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CDFC9" w14:textId="0C7B4CAE" w:rsidR="00716C74" w:rsidRPr="00CC515E" w:rsidRDefault="008434A0" w:rsidP="2F61C8FD">
      <w:pPr>
        <w:pStyle w:val="NormalWeb"/>
        <w:spacing w:before="0" w:beforeAutospacing="0" w:after="0" w:afterAutospacing="0"/>
        <w:ind w:right="75"/>
        <w:jc w:val="center"/>
        <w:rPr>
          <w:rFonts w:asciiTheme="majorHAnsi" w:hAnsiTheme="majorHAnsi" w:cstheme="minorBidi"/>
          <w:b/>
          <w:bCs/>
          <w:sz w:val="24"/>
          <w:szCs w:val="24"/>
        </w:rPr>
      </w:pPr>
      <w:bookmarkStart w:id="0" w:name="_GoBack"/>
      <w:bookmarkEnd w:id="0"/>
      <w:r w:rsidRPr="00CC515E">
        <w:rPr>
          <w:rFonts w:asciiTheme="majorHAnsi" w:hAnsiTheme="majorHAnsi" w:cs="Tahoma"/>
          <w:noProof/>
          <w:sz w:val="24"/>
          <w:szCs w:val="24"/>
        </w:rPr>
        <w:drawing>
          <wp:anchor distT="0" distB="0" distL="114300" distR="114300" simplePos="0" relativeHeight="251663360" behindDoc="1" locked="0" layoutInCell="1" allowOverlap="1" wp14:anchorId="07FAC1F8" wp14:editId="2DAC1C85">
            <wp:simplePos x="0" y="0"/>
            <wp:positionH relativeFrom="column">
              <wp:posOffset>-274320</wp:posOffset>
            </wp:positionH>
            <wp:positionV relativeFrom="paragraph">
              <wp:posOffset>-337185</wp:posOffset>
            </wp:positionV>
            <wp:extent cx="1424365" cy="1366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ettHSLogo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365" cy="1366520"/>
                    </a:xfrm>
                    <a:prstGeom prst="rect">
                      <a:avLst/>
                    </a:prstGeom>
                  </pic:spPr>
                </pic:pic>
              </a:graphicData>
            </a:graphic>
            <wp14:sizeRelH relativeFrom="page">
              <wp14:pctWidth>0</wp14:pctWidth>
            </wp14:sizeRelH>
            <wp14:sizeRelV relativeFrom="page">
              <wp14:pctHeight>0</wp14:pctHeight>
            </wp14:sizeRelV>
          </wp:anchor>
        </w:drawing>
      </w:r>
      <w:r w:rsidRPr="00CC515E">
        <w:rPr>
          <w:rFonts w:asciiTheme="majorHAnsi" w:hAnsiTheme="majorHAnsi"/>
          <w:sz w:val="24"/>
          <w:szCs w:val="24"/>
        </w:rPr>
        <w:t>E</w:t>
      </w:r>
      <w:r w:rsidR="00716C74" w:rsidRPr="00CC515E">
        <w:rPr>
          <w:rFonts w:asciiTheme="majorHAnsi" w:hAnsiTheme="majorHAnsi"/>
          <w:sz w:val="24"/>
          <w:szCs w:val="24"/>
        </w:rPr>
        <w:t>v</w:t>
      </w:r>
      <w:r w:rsidR="00716C74" w:rsidRPr="00CC515E">
        <w:rPr>
          <w:rFonts w:asciiTheme="majorHAnsi" w:hAnsiTheme="majorHAnsi" w:cstheme="minorBidi"/>
          <w:sz w:val="24"/>
          <w:szCs w:val="24"/>
        </w:rPr>
        <w:t>erett High School</w:t>
      </w:r>
    </w:p>
    <w:p w14:paraId="424FCDDC" w14:textId="6C626377" w:rsidR="00716C74" w:rsidRPr="00CC515E" w:rsidRDefault="2F61C8FD" w:rsidP="2F61C8FD">
      <w:pPr>
        <w:pStyle w:val="NormalWeb"/>
        <w:spacing w:before="0" w:beforeAutospacing="0" w:after="0" w:afterAutospacing="0"/>
        <w:ind w:right="75"/>
        <w:jc w:val="center"/>
        <w:rPr>
          <w:rFonts w:asciiTheme="majorHAnsi" w:hAnsiTheme="majorHAnsi" w:cstheme="minorBidi"/>
          <w:b/>
          <w:bCs/>
          <w:sz w:val="24"/>
          <w:szCs w:val="24"/>
        </w:rPr>
      </w:pPr>
      <w:r w:rsidRPr="00CC515E">
        <w:rPr>
          <w:rFonts w:asciiTheme="majorHAnsi" w:hAnsiTheme="majorHAnsi" w:cstheme="minorBidi"/>
          <w:b/>
          <w:bCs/>
          <w:sz w:val="24"/>
          <w:szCs w:val="24"/>
        </w:rPr>
        <w:t>English 351 and 352</w:t>
      </w:r>
    </w:p>
    <w:p w14:paraId="0A995A6D" w14:textId="77777777" w:rsidR="00716C74" w:rsidRPr="00CC515E" w:rsidRDefault="000E32CA" w:rsidP="00716C74">
      <w:pPr>
        <w:pStyle w:val="NormalWeb"/>
        <w:spacing w:before="0" w:beforeAutospacing="0" w:after="0" w:afterAutospacing="0"/>
        <w:ind w:right="75"/>
        <w:jc w:val="center"/>
        <w:rPr>
          <w:rFonts w:asciiTheme="majorHAnsi" w:hAnsiTheme="majorHAnsi" w:cstheme="minorHAnsi"/>
          <w:sz w:val="24"/>
          <w:szCs w:val="24"/>
        </w:rPr>
      </w:pPr>
      <w:r w:rsidRPr="00CC515E">
        <w:rPr>
          <w:rFonts w:asciiTheme="majorHAnsi" w:hAnsiTheme="majorHAnsi" w:cstheme="minorHAnsi"/>
          <w:sz w:val="24"/>
          <w:szCs w:val="24"/>
        </w:rPr>
        <w:t>Kristin Price</w:t>
      </w:r>
    </w:p>
    <w:p w14:paraId="382EB17C" w14:textId="77777777" w:rsidR="002F501E" w:rsidRPr="00CC515E" w:rsidRDefault="008B4377" w:rsidP="00716C74">
      <w:pPr>
        <w:pStyle w:val="NormalWeb"/>
        <w:spacing w:before="0" w:beforeAutospacing="0" w:after="0" w:afterAutospacing="0"/>
        <w:ind w:right="75"/>
        <w:jc w:val="center"/>
        <w:rPr>
          <w:rFonts w:asciiTheme="majorHAnsi" w:hAnsiTheme="majorHAnsi" w:cstheme="minorHAnsi"/>
          <w:sz w:val="24"/>
          <w:szCs w:val="24"/>
        </w:rPr>
      </w:pPr>
      <w:hyperlink r:id="rId8" w:history="1">
        <w:r w:rsidR="000E32CA" w:rsidRPr="00CC515E">
          <w:rPr>
            <w:rStyle w:val="Hyperlink"/>
            <w:rFonts w:asciiTheme="majorHAnsi" w:hAnsiTheme="majorHAnsi" w:cstheme="minorHAnsi"/>
            <w:sz w:val="24"/>
            <w:szCs w:val="24"/>
          </w:rPr>
          <w:t>kprice@everettsd.org</w:t>
        </w:r>
      </w:hyperlink>
    </w:p>
    <w:p w14:paraId="725BAA20" w14:textId="77777777" w:rsidR="002F501E" w:rsidRPr="00CC515E" w:rsidRDefault="000E32CA" w:rsidP="002F501E">
      <w:pPr>
        <w:pStyle w:val="NormalWeb"/>
        <w:spacing w:before="0" w:beforeAutospacing="0" w:after="0" w:afterAutospacing="0"/>
        <w:ind w:right="75"/>
        <w:jc w:val="center"/>
        <w:rPr>
          <w:rFonts w:asciiTheme="majorHAnsi" w:hAnsiTheme="majorHAnsi" w:cstheme="minorHAnsi"/>
          <w:sz w:val="24"/>
          <w:szCs w:val="24"/>
        </w:rPr>
      </w:pPr>
      <w:r w:rsidRPr="00CC515E">
        <w:rPr>
          <w:rFonts w:asciiTheme="majorHAnsi" w:hAnsiTheme="majorHAnsi" w:cstheme="minorHAnsi"/>
          <w:sz w:val="24"/>
          <w:szCs w:val="24"/>
        </w:rPr>
        <w:t>425-385-4516</w:t>
      </w:r>
    </w:p>
    <w:p w14:paraId="419A83CA" w14:textId="77777777" w:rsidR="00716C74" w:rsidRPr="00CC515E" w:rsidRDefault="002F501E" w:rsidP="002F501E">
      <w:pPr>
        <w:pStyle w:val="NormalWeb"/>
        <w:spacing w:before="0" w:beforeAutospacing="0" w:after="0" w:afterAutospacing="0"/>
        <w:ind w:right="75"/>
        <w:jc w:val="center"/>
        <w:rPr>
          <w:rFonts w:asciiTheme="majorHAnsi" w:hAnsiTheme="majorHAnsi" w:cstheme="minorHAnsi"/>
          <w:sz w:val="24"/>
          <w:szCs w:val="24"/>
        </w:rPr>
      </w:pPr>
      <w:r w:rsidRPr="00CC515E">
        <w:rPr>
          <w:rFonts w:asciiTheme="majorHAnsi" w:hAnsiTheme="majorHAnsi" w:cstheme="minorHAnsi"/>
          <w:noProof/>
          <w:sz w:val="24"/>
          <w:szCs w:val="24"/>
        </w:rPr>
        <mc:AlternateContent>
          <mc:Choice Requires="wps">
            <w:drawing>
              <wp:anchor distT="0" distB="0" distL="114300" distR="114300" simplePos="0" relativeHeight="251661312" behindDoc="0" locked="0" layoutInCell="1" allowOverlap="1" wp14:anchorId="491B85CD" wp14:editId="3FE8EF60">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93F8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" strokecolor="black [3213]"/>
            </w:pict>
          </mc:Fallback>
        </mc:AlternateContent>
      </w:r>
      <w:r w:rsidR="000E32CA" w:rsidRPr="00CC515E">
        <w:rPr>
          <w:rFonts w:asciiTheme="majorHAnsi" w:hAnsiTheme="majorHAnsi" w:cstheme="minorHAnsi"/>
          <w:sz w:val="24"/>
          <w:szCs w:val="24"/>
        </w:rPr>
        <w:t>Office Hours – 7:00-7:30am, 2:00-2:30pm</w:t>
      </w:r>
    </w:p>
    <w:p w14:paraId="5FBEA117" w14:textId="77777777" w:rsidR="002F501E" w:rsidRPr="00CC515E" w:rsidRDefault="002F501E" w:rsidP="002F501E">
      <w:pPr>
        <w:pStyle w:val="NormalWeb"/>
        <w:spacing w:before="0" w:beforeAutospacing="0" w:after="0" w:afterAutospacing="0"/>
        <w:ind w:right="75"/>
        <w:rPr>
          <w:rFonts w:asciiTheme="majorHAnsi" w:hAnsiTheme="majorHAnsi" w:cstheme="minorHAnsi"/>
          <w:i/>
          <w:sz w:val="24"/>
          <w:szCs w:val="24"/>
        </w:rPr>
      </w:pPr>
    </w:p>
    <w:p w14:paraId="2F36DEDA" w14:textId="77777777" w:rsidR="00803AA0" w:rsidRPr="00CC515E" w:rsidRDefault="00803AA0" w:rsidP="002F501E">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Course Description</w:t>
      </w:r>
    </w:p>
    <w:p w14:paraId="67100F75" w14:textId="77777777" w:rsidR="00EE5BF3" w:rsidRPr="00CC515E" w:rsidRDefault="00EE5BF3" w:rsidP="00EE5BF3">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This course thematically and often chronologically explores the development and trends found in American literature, the major works of American authors and the impact of these writers on our lives.  Students will explore a variety of selections from these authors including short stories, poetry, drama, non-fiction essays, informational texts and novels.  Students will build literary terminology and recognition of literary terms so that discussion can be accurate and have depth.  Students will write well-supported, organized, and grammatically sound texts reflective of critical thinking.</w:t>
      </w:r>
    </w:p>
    <w:p w14:paraId="74CAC42C" w14:textId="77777777" w:rsidR="00803AA0" w:rsidRPr="00CC515E" w:rsidRDefault="00803AA0" w:rsidP="002F501E">
      <w:pPr>
        <w:pStyle w:val="NormalWeb"/>
        <w:spacing w:before="0" w:beforeAutospacing="0" w:after="0" w:afterAutospacing="0"/>
        <w:ind w:right="75"/>
        <w:rPr>
          <w:rFonts w:asciiTheme="majorHAnsi" w:hAnsiTheme="majorHAnsi" w:cstheme="minorHAnsi"/>
          <w:i/>
          <w:sz w:val="24"/>
          <w:szCs w:val="24"/>
        </w:rPr>
      </w:pPr>
    </w:p>
    <w:p w14:paraId="21D4D03C" w14:textId="77777777" w:rsidR="00A01487" w:rsidRPr="00CC515E" w:rsidRDefault="00A01487" w:rsidP="002F501E">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Course Materials</w:t>
      </w:r>
    </w:p>
    <w:p w14:paraId="09EF1E7E" w14:textId="77777777" w:rsidR="00BF27F2" w:rsidRPr="00CC515E" w:rsidRDefault="00BF27F2" w:rsidP="00BF27F2">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sz w:val="24"/>
          <w:szCs w:val="24"/>
        </w:rPr>
        <w:t xml:space="preserve">Textbook (required):  </w:t>
      </w:r>
      <w:proofErr w:type="spellStart"/>
      <w:r w:rsidRPr="00CC515E">
        <w:rPr>
          <w:rFonts w:asciiTheme="majorHAnsi" w:hAnsiTheme="majorHAnsi" w:cstheme="minorHAnsi"/>
          <w:sz w:val="24"/>
          <w:szCs w:val="24"/>
        </w:rPr>
        <w:t>SpringBoard</w:t>
      </w:r>
      <w:proofErr w:type="spellEnd"/>
      <w:r w:rsidRPr="00CC515E">
        <w:rPr>
          <w:rFonts w:asciiTheme="majorHAnsi" w:hAnsiTheme="majorHAnsi" w:cstheme="minorHAnsi"/>
          <w:sz w:val="24"/>
          <w:szCs w:val="24"/>
        </w:rPr>
        <w:t>, English Textual Power Level 6</w:t>
      </w:r>
    </w:p>
    <w:p w14:paraId="5E52AF41" w14:textId="19247F52" w:rsidR="00BF27F2" w:rsidRPr="00CC515E" w:rsidRDefault="00BF27F2" w:rsidP="00C620BB">
      <w:pPr>
        <w:pStyle w:val="NormalWeb"/>
        <w:numPr>
          <w:ilvl w:val="0"/>
          <w:numId w:val="3"/>
        </w:numPr>
        <w:spacing w:before="0" w:beforeAutospacing="0" w:after="0" w:afterAutospacing="0"/>
        <w:ind w:right="75"/>
        <w:rPr>
          <w:rStyle w:val="Hyperlink"/>
          <w:rFonts w:asciiTheme="majorHAnsi" w:hAnsiTheme="majorHAnsi" w:cstheme="minorHAnsi"/>
          <w:b/>
          <w:sz w:val="24"/>
          <w:szCs w:val="24"/>
        </w:rPr>
      </w:pPr>
      <w:r w:rsidRPr="00CC515E">
        <w:rPr>
          <w:rFonts w:asciiTheme="majorHAnsi" w:hAnsiTheme="majorHAnsi" w:cstheme="minorHAnsi"/>
          <w:sz w:val="24"/>
          <w:szCs w:val="24"/>
        </w:rPr>
        <w:t xml:space="preserve">Online </w:t>
      </w:r>
      <w:proofErr w:type="spellStart"/>
      <w:r w:rsidRPr="00CC515E">
        <w:rPr>
          <w:rFonts w:asciiTheme="majorHAnsi" w:hAnsiTheme="majorHAnsi" w:cstheme="minorHAnsi"/>
          <w:sz w:val="24"/>
          <w:szCs w:val="24"/>
        </w:rPr>
        <w:t>SpringBoard</w:t>
      </w:r>
      <w:proofErr w:type="spellEnd"/>
      <w:r w:rsidRPr="00CC515E">
        <w:rPr>
          <w:rFonts w:asciiTheme="majorHAnsi" w:hAnsiTheme="majorHAnsi" w:cstheme="minorHAnsi"/>
          <w:sz w:val="24"/>
          <w:szCs w:val="24"/>
        </w:rPr>
        <w:t xml:space="preserve"> Access: </w:t>
      </w:r>
      <w:hyperlink r:id="rId9" w:history="1">
        <w:r w:rsidRPr="00CC515E">
          <w:rPr>
            <w:rStyle w:val="Hyperlink"/>
            <w:rFonts w:asciiTheme="majorHAnsi" w:hAnsiTheme="majorHAnsi" w:cstheme="minorHAnsi"/>
            <w:sz w:val="24"/>
            <w:szCs w:val="24"/>
          </w:rPr>
          <w:t>https://springboard.collegeboard.org/SB/login.action</w:t>
        </w:r>
      </w:hyperlink>
    </w:p>
    <w:p w14:paraId="45725BF3" w14:textId="43D81BCB" w:rsidR="00D33890" w:rsidRPr="00CC515E" w:rsidRDefault="00D33890" w:rsidP="00C620BB">
      <w:pPr>
        <w:pStyle w:val="NormalWeb"/>
        <w:numPr>
          <w:ilvl w:val="0"/>
          <w:numId w:val="3"/>
        </w:numPr>
        <w:spacing w:before="0" w:beforeAutospacing="0" w:after="0" w:afterAutospacing="0"/>
        <w:ind w:right="75"/>
        <w:rPr>
          <w:rFonts w:asciiTheme="majorHAnsi" w:hAnsiTheme="majorHAnsi" w:cstheme="minorHAnsi"/>
          <w:b/>
          <w:color w:val="0000FF" w:themeColor="hyperlink"/>
          <w:sz w:val="24"/>
          <w:szCs w:val="24"/>
          <w:u w:val="single"/>
        </w:rPr>
      </w:pPr>
      <w:r w:rsidRPr="00CC515E">
        <w:rPr>
          <w:rFonts w:asciiTheme="majorHAnsi" w:hAnsiTheme="majorHAnsi" w:cstheme="minorHAnsi"/>
          <w:sz w:val="24"/>
          <w:szCs w:val="24"/>
        </w:rPr>
        <w:t>Tablet/laptop:</w:t>
      </w:r>
      <w:r w:rsidRPr="00CC515E">
        <w:rPr>
          <w:rFonts w:asciiTheme="majorHAnsi" w:hAnsiTheme="majorHAnsi" w:cstheme="minorHAnsi"/>
          <w:b/>
          <w:color w:val="0000FF" w:themeColor="hyperlink"/>
          <w:sz w:val="24"/>
          <w:szCs w:val="24"/>
          <w:u w:val="single"/>
        </w:rPr>
        <w:t xml:space="preserve"> </w:t>
      </w:r>
      <w:r w:rsidRPr="00CC515E">
        <w:rPr>
          <w:rFonts w:asciiTheme="majorHAnsi" w:hAnsiTheme="majorHAnsi" w:cstheme="minorHAnsi"/>
          <w:color w:val="000000" w:themeColor="text1"/>
          <w:sz w:val="24"/>
          <w:szCs w:val="24"/>
        </w:rPr>
        <w:t>bring daily fully charged</w:t>
      </w:r>
    </w:p>
    <w:p w14:paraId="251A48CD" w14:textId="77777777" w:rsidR="00BF27F2" w:rsidRPr="00CC515E" w:rsidRDefault="00BF27F2" w:rsidP="00BF27F2">
      <w:pPr>
        <w:pStyle w:val="NormalWeb"/>
        <w:numPr>
          <w:ilvl w:val="0"/>
          <w:numId w:val="3"/>
        </w:numPr>
        <w:spacing w:before="0" w:beforeAutospacing="0" w:after="0" w:afterAutospacing="0"/>
        <w:ind w:right="75"/>
        <w:rPr>
          <w:rFonts w:asciiTheme="majorHAnsi" w:hAnsiTheme="majorHAnsi" w:cstheme="minorHAnsi"/>
          <w:sz w:val="24"/>
          <w:szCs w:val="24"/>
          <w:u w:val="single"/>
        </w:rPr>
      </w:pPr>
      <w:r w:rsidRPr="00CC515E">
        <w:rPr>
          <w:rFonts w:asciiTheme="majorHAnsi" w:hAnsiTheme="majorHAnsi" w:cstheme="minorHAnsi"/>
          <w:i/>
          <w:sz w:val="24"/>
          <w:szCs w:val="24"/>
        </w:rPr>
        <w:t>The Crucible</w:t>
      </w:r>
      <w:r w:rsidRPr="00CC515E">
        <w:rPr>
          <w:rFonts w:asciiTheme="majorHAnsi" w:hAnsiTheme="majorHAnsi" w:cstheme="minorHAnsi"/>
          <w:sz w:val="24"/>
          <w:szCs w:val="24"/>
        </w:rPr>
        <w:t>, Arthur Miller</w:t>
      </w:r>
    </w:p>
    <w:p w14:paraId="3FEA2E31" w14:textId="15FAE7CB" w:rsidR="00997AA4" w:rsidRPr="00CC515E" w:rsidRDefault="00997AA4" w:rsidP="00BF27F2">
      <w:pPr>
        <w:pStyle w:val="NormalWeb"/>
        <w:numPr>
          <w:ilvl w:val="0"/>
          <w:numId w:val="3"/>
        </w:numPr>
        <w:spacing w:before="0" w:beforeAutospacing="0" w:after="0" w:afterAutospacing="0"/>
        <w:ind w:right="75"/>
        <w:rPr>
          <w:rFonts w:asciiTheme="majorHAnsi" w:hAnsiTheme="majorHAnsi" w:cstheme="minorHAnsi"/>
          <w:sz w:val="24"/>
          <w:szCs w:val="24"/>
          <w:u w:val="single"/>
        </w:rPr>
      </w:pPr>
      <w:r w:rsidRPr="00CC515E">
        <w:rPr>
          <w:rFonts w:asciiTheme="majorHAnsi" w:hAnsiTheme="majorHAnsi" w:cstheme="minorHAnsi"/>
          <w:i/>
          <w:sz w:val="24"/>
          <w:szCs w:val="24"/>
        </w:rPr>
        <w:t>The Great Gatsby, F. Scott Fitzgerald</w:t>
      </w:r>
    </w:p>
    <w:p w14:paraId="26319223" w14:textId="77777777" w:rsidR="00BF27F2" w:rsidRPr="00CC515E" w:rsidRDefault="2F61C8FD" w:rsidP="05D03C2C">
      <w:pPr>
        <w:pStyle w:val="NormalWeb"/>
        <w:numPr>
          <w:ilvl w:val="0"/>
          <w:numId w:val="3"/>
        </w:numPr>
        <w:spacing w:before="0" w:beforeAutospacing="0" w:after="0" w:afterAutospacing="0"/>
        <w:ind w:right="75"/>
        <w:rPr>
          <w:rFonts w:asciiTheme="majorHAnsi" w:hAnsiTheme="majorHAnsi" w:cstheme="minorBidi"/>
          <w:sz w:val="24"/>
          <w:szCs w:val="24"/>
          <w:u w:val="single"/>
        </w:rPr>
      </w:pPr>
      <w:r w:rsidRPr="05D03C2C">
        <w:rPr>
          <w:rFonts w:asciiTheme="majorHAnsi" w:hAnsiTheme="majorHAnsi" w:cstheme="minorBidi"/>
          <w:i/>
          <w:iCs/>
          <w:sz w:val="24"/>
          <w:szCs w:val="24"/>
        </w:rPr>
        <w:t>Into the Wild</w:t>
      </w:r>
      <w:r w:rsidRPr="05D03C2C">
        <w:rPr>
          <w:rFonts w:asciiTheme="majorHAnsi" w:hAnsiTheme="majorHAnsi" w:cstheme="minorBidi"/>
          <w:sz w:val="24"/>
          <w:szCs w:val="24"/>
        </w:rPr>
        <w:t>, John Krakauer</w:t>
      </w:r>
    </w:p>
    <w:p w14:paraId="22EF1F4A" w14:textId="77777777" w:rsidR="00BF27F2" w:rsidRPr="00CC515E" w:rsidRDefault="00BF27F2" w:rsidP="00BF27F2">
      <w:pPr>
        <w:pStyle w:val="NormalWeb"/>
        <w:numPr>
          <w:ilvl w:val="0"/>
          <w:numId w:val="3"/>
        </w:numPr>
        <w:spacing w:before="0" w:beforeAutospacing="0" w:after="0" w:afterAutospacing="0"/>
        <w:ind w:right="75"/>
        <w:rPr>
          <w:rFonts w:asciiTheme="majorHAnsi" w:hAnsiTheme="majorHAnsi" w:cstheme="minorHAnsi"/>
          <w:sz w:val="24"/>
          <w:szCs w:val="24"/>
          <w:u w:val="single"/>
        </w:rPr>
      </w:pPr>
      <w:r w:rsidRPr="00CC515E">
        <w:rPr>
          <w:rFonts w:asciiTheme="majorHAnsi" w:hAnsiTheme="majorHAnsi" w:cstheme="minorHAnsi"/>
          <w:i/>
          <w:sz w:val="24"/>
          <w:szCs w:val="24"/>
        </w:rPr>
        <w:t>Their Eyes were Watching God</w:t>
      </w:r>
      <w:r w:rsidRPr="00CC515E">
        <w:rPr>
          <w:rFonts w:asciiTheme="majorHAnsi" w:hAnsiTheme="majorHAnsi" w:cstheme="minorHAnsi"/>
          <w:sz w:val="24"/>
          <w:szCs w:val="24"/>
        </w:rPr>
        <w:t>, Zora Neale Hurston</w:t>
      </w:r>
    </w:p>
    <w:p w14:paraId="4A900C89" w14:textId="69ECE3C0" w:rsidR="00BF27F2" w:rsidRPr="00CC515E" w:rsidRDefault="00997AA4" w:rsidP="00BF27F2">
      <w:pPr>
        <w:pStyle w:val="NormalWeb"/>
        <w:numPr>
          <w:ilvl w:val="0"/>
          <w:numId w:val="3"/>
        </w:numPr>
        <w:spacing w:before="0" w:beforeAutospacing="0" w:after="0" w:afterAutospacing="0"/>
        <w:ind w:right="75"/>
        <w:rPr>
          <w:rFonts w:asciiTheme="majorHAnsi" w:hAnsiTheme="majorHAnsi" w:cstheme="minorHAnsi"/>
          <w:sz w:val="24"/>
          <w:szCs w:val="24"/>
          <w:u w:val="single"/>
        </w:rPr>
      </w:pPr>
      <w:r w:rsidRPr="00CC515E">
        <w:rPr>
          <w:rFonts w:asciiTheme="majorHAnsi" w:hAnsiTheme="majorHAnsi" w:cstheme="minorHAnsi"/>
          <w:sz w:val="24"/>
          <w:szCs w:val="24"/>
        </w:rPr>
        <w:t>Independent Reading Novels</w:t>
      </w:r>
      <w:r w:rsidR="00BF27F2" w:rsidRPr="00CC515E">
        <w:rPr>
          <w:rFonts w:asciiTheme="majorHAnsi" w:hAnsiTheme="majorHAnsi" w:cstheme="minorHAnsi"/>
          <w:sz w:val="24"/>
          <w:szCs w:val="24"/>
        </w:rPr>
        <w:t xml:space="preserve"> (see teacher website for list)</w:t>
      </w:r>
    </w:p>
    <w:p w14:paraId="133DB585" w14:textId="54AF182E" w:rsidR="00BF27F2" w:rsidRPr="00CC515E" w:rsidRDefault="00BF27F2" w:rsidP="00BF27F2">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sz w:val="24"/>
          <w:szCs w:val="24"/>
        </w:rPr>
        <w:t>Composition Notebook</w:t>
      </w:r>
    </w:p>
    <w:p w14:paraId="5C3F89F4" w14:textId="639EDC43" w:rsidR="00D33890" w:rsidRPr="00CC515E" w:rsidRDefault="00D33890" w:rsidP="00BF27F2">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sz w:val="24"/>
          <w:szCs w:val="24"/>
        </w:rPr>
        <w:t>Writing materials: pen or pencil</w:t>
      </w:r>
    </w:p>
    <w:p w14:paraId="0C9C4F67" w14:textId="6074D8DE" w:rsidR="00D33890" w:rsidRPr="00CC515E" w:rsidRDefault="00D33890" w:rsidP="00BF27F2">
      <w:pPr>
        <w:pStyle w:val="NormalWeb"/>
        <w:numPr>
          <w:ilvl w:val="0"/>
          <w:numId w:val="3"/>
        </w:numPr>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sz w:val="24"/>
          <w:szCs w:val="24"/>
        </w:rPr>
        <w:t>A willingness to do your best</w:t>
      </w:r>
    </w:p>
    <w:p w14:paraId="4057CB21" w14:textId="77777777" w:rsidR="00A01487" w:rsidRPr="00CC515E" w:rsidRDefault="00A01487" w:rsidP="00A01487">
      <w:pPr>
        <w:pStyle w:val="NormalWeb"/>
        <w:spacing w:before="0" w:beforeAutospacing="0" w:after="0" w:afterAutospacing="0"/>
        <w:ind w:left="720" w:right="75"/>
        <w:rPr>
          <w:rFonts w:asciiTheme="majorHAnsi" w:hAnsiTheme="majorHAnsi" w:cstheme="minorHAnsi"/>
          <w:b/>
          <w:sz w:val="24"/>
          <w:szCs w:val="24"/>
          <w:u w:val="single"/>
        </w:rPr>
      </w:pPr>
    </w:p>
    <w:p w14:paraId="0318751A" w14:textId="77777777" w:rsidR="00803AA0" w:rsidRPr="00CC515E" w:rsidRDefault="00803AA0" w:rsidP="002F501E">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Course Objectives</w:t>
      </w:r>
    </w:p>
    <w:p w14:paraId="5C511E31" w14:textId="77777777" w:rsidR="00EE5BF3" w:rsidRPr="00CC515E" w:rsidRDefault="00EE5BF3" w:rsidP="00EE5BF3">
      <w:pPr>
        <w:pStyle w:val="NormalWeb"/>
        <w:numPr>
          <w:ilvl w:val="0"/>
          <w:numId w:val="2"/>
        </w:numPr>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 xml:space="preserve">This course aligns with the Common Core Standards in the areas of reading literature, reading informational text, writing, speaking and listening, and language. The complete standards can be found online: </w:t>
      </w:r>
      <w:hyperlink r:id="rId10" w:history="1">
        <w:r w:rsidRPr="00CC515E">
          <w:rPr>
            <w:rStyle w:val="Hyperlink"/>
            <w:rFonts w:asciiTheme="majorHAnsi" w:hAnsiTheme="majorHAnsi" w:cstheme="minorHAnsi"/>
            <w:sz w:val="24"/>
            <w:szCs w:val="24"/>
          </w:rPr>
          <w:t>http://www.corestandards.org/ELA-Literacy</w:t>
        </w:r>
      </w:hyperlink>
      <w:r w:rsidRPr="00CC515E">
        <w:rPr>
          <w:rFonts w:asciiTheme="majorHAnsi" w:hAnsiTheme="majorHAnsi" w:cstheme="minorHAnsi"/>
          <w:sz w:val="24"/>
          <w:szCs w:val="24"/>
        </w:rPr>
        <w:t>.</w:t>
      </w:r>
    </w:p>
    <w:p w14:paraId="2F001D0A" w14:textId="77777777" w:rsidR="00A01487" w:rsidRPr="00CC515E" w:rsidRDefault="00A01487" w:rsidP="00A01487">
      <w:pPr>
        <w:pStyle w:val="NormalWeb"/>
        <w:spacing w:before="0" w:beforeAutospacing="0" w:after="0" w:afterAutospacing="0"/>
        <w:ind w:right="75"/>
        <w:rPr>
          <w:rFonts w:asciiTheme="majorHAnsi" w:hAnsiTheme="majorHAnsi" w:cstheme="minorHAnsi"/>
          <w:sz w:val="24"/>
          <w:szCs w:val="24"/>
        </w:rPr>
      </w:pPr>
    </w:p>
    <w:p w14:paraId="3266CDF1" w14:textId="77777777" w:rsidR="00A01487" w:rsidRPr="00CC515E" w:rsidRDefault="00A01487" w:rsidP="00A01487">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Course Topics</w:t>
      </w:r>
    </w:p>
    <w:p w14:paraId="5C46127F" w14:textId="77777777" w:rsidR="00D33890" w:rsidRPr="00CC515E" w:rsidRDefault="00D33890" w:rsidP="00D33890">
      <w:pPr>
        <w:pStyle w:val="NormalWeb"/>
        <w:numPr>
          <w:ilvl w:val="0"/>
          <w:numId w:val="2"/>
        </w:numPr>
        <w:spacing w:before="0" w:beforeAutospacing="0" w:after="0" w:afterAutospacing="0"/>
        <w:ind w:right="75"/>
        <w:rPr>
          <w:rFonts w:asciiTheme="majorHAnsi" w:hAnsiTheme="majorHAnsi" w:cstheme="minorHAnsi"/>
          <w:i/>
          <w:sz w:val="24"/>
          <w:szCs w:val="24"/>
        </w:rPr>
      </w:pPr>
      <w:r w:rsidRPr="00CC515E">
        <w:rPr>
          <w:rFonts w:asciiTheme="majorHAnsi" w:hAnsiTheme="majorHAnsi" w:cstheme="minorHAnsi"/>
          <w:b/>
          <w:sz w:val="24"/>
          <w:szCs w:val="24"/>
        </w:rPr>
        <w:t>The American Dream</w:t>
      </w:r>
      <w:r w:rsidRPr="00CC515E">
        <w:rPr>
          <w:rFonts w:asciiTheme="majorHAnsi" w:hAnsiTheme="majorHAnsi" w:cstheme="minorHAnsi"/>
          <w:sz w:val="24"/>
          <w:szCs w:val="24"/>
        </w:rPr>
        <w:t xml:space="preserve"> – How do we define it? Is it attainable?</w:t>
      </w:r>
    </w:p>
    <w:p w14:paraId="074088C1" w14:textId="77777777" w:rsidR="00D33890" w:rsidRPr="00CC515E" w:rsidRDefault="00D33890" w:rsidP="00D33890">
      <w:pPr>
        <w:pStyle w:val="NormalWeb"/>
        <w:numPr>
          <w:ilvl w:val="0"/>
          <w:numId w:val="2"/>
        </w:numPr>
        <w:spacing w:before="0" w:beforeAutospacing="0" w:after="0" w:afterAutospacing="0"/>
        <w:ind w:right="75"/>
        <w:rPr>
          <w:rFonts w:asciiTheme="majorHAnsi" w:hAnsiTheme="majorHAnsi" w:cstheme="minorHAnsi"/>
          <w:i/>
          <w:sz w:val="24"/>
          <w:szCs w:val="24"/>
        </w:rPr>
      </w:pPr>
      <w:r w:rsidRPr="00CC515E">
        <w:rPr>
          <w:rFonts w:asciiTheme="majorHAnsi" w:hAnsiTheme="majorHAnsi" w:cstheme="minorHAnsi"/>
          <w:b/>
          <w:sz w:val="24"/>
          <w:szCs w:val="24"/>
        </w:rPr>
        <w:t>The Power of Persuasion</w:t>
      </w:r>
      <w:r w:rsidRPr="00CC515E">
        <w:rPr>
          <w:rFonts w:asciiTheme="majorHAnsi" w:hAnsiTheme="majorHAnsi" w:cstheme="minorHAnsi"/>
          <w:sz w:val="24"/>
          <w:szCs w:val="24"/>
        </w:rPr>
        <w:t xml:space="preserve"> – An exploration of free speech in many forms.</w:t>
      </w:r>
    </w:p>
    <w:p w14:paraId="51CAF5D5" w14:textId="77777777" w:rsidR="00D33890" w:rsidRPr="00CC515E" w:rsidRDefault="00D33890" w:rsidP="00D33890">
      <w:pPr>
        <w:pStyle w:val="NormalWeb"/>
        <w:numPr>
          <w:ilvl w:val="0"/>
          <w:numId w:val="2"/>
        </w:numPr>
        <w:spacing w:before="0" w:beforeAutospacing="0" w:after="0" w:afterAutospacing="0"/>
        <w:ind w:right="75"/>
        <w:rPr>
          <w:rFonts w:asciiTheme="majorHAnsi" w:hAnsiTheme="majorHAnsi" w:cstheme="minorHAnsi"/>
          <w:i/>
          <w:sz w:val="24"/>
          <w:szCs w:val="24"/>
        </w:rPr>
      </w:pPr>
      <w:r w:rsidRPr="00CC515E">
        <w:rPr>
          <w:rFonts w:asciiTheme="majorHAnsi" w:hAnsiTheme="majorHAnsi" w:cstheme="minorHAnsi"/>
          <w:b/>
          <w:sz w:val="24"/>
          <w:szCs w:val="24"/>
        </w:rPr>
        <w:t>The Pursuit of Happiness</w:t>
      </w:r>
      <w:r w:rsidRPr="00CC515E">
        <w:rPr>
          <w:rFonts w:asciiTheme="majorHAnsi" w:hAnsiTheme="majorHAnsi" w:cstheme="minorHAnsi"/>
          <w:sz w:val="24"/>
          <w:szCs w:val="24"/>
        </w:rPr>
        <w:t xml:space="preserve"> – What does it mean to be happy?</w:t>
      </w:r>
    </w:p>
    <w:p w14:paraId="7245BC2D" w14:textId="77777777" w:rsidR="00D33890" w:rsidRPr="00CC515E" w:rsidRDefault="00D33890" w:rsidP="00D33890">
      <w:pPr>
        <w:pStyle w:val="NormalWeb"/>
        <w:numPr>
          <w:ilvl w:val="0"/>
          <w:numId w:val="2"/>
        </w:numPr>
        <w:spacing w:before="0" w:beforeAutospacing="0" w:after="0" w:afterAutospacing="0"/>
        <w:ind w:right="75"/>
        <w:rPr>
          <w:rFonts w:asciiTheme="majorHAnsi" w:hAnsiTheme="majorHAnsi" w:cstheme="minorHAnsi"/>
          <w:i/>
          <w:sz w:val="24"/>
          <w:szCs w:val="24"/>
        </w:rPr>
      </w:pPr>
      <w:r w:rsidRPr="00CC515E">
        <w:rPr>
          <w:rFonts w:asciiTheme="majorHAnsi" w:hAnsiTheme="majorHAnsi" w:cstheme="minorHAnsi"/>
          <w:b/>
          <w:sz w:val="24"/>
          <w:szCs w:val="24"/>
        </w:rPr>
        <w:t>An American Journey</w:t>
      </w:r>
      <w:r w:rsidRPr="00CC515E">
        <w:rPr>
          <w:rFonts w:asciiTheme="majorHAnsi" w:hAnsiTheme="majorHAnsi" w:cstheme="minorHAnsi"/>
          <w:sz w:val="24"/>
          <w:szCs w:val="24"/>
        </w:rPr>
        <w:t xml:space="preserve"> – How do multiple perspectives and people converge to form a cultural movement? </w:t>
      </w:r>
    </w:p>
    <w:p w14:paraId="2BE94771" w14:textId="77777777" w:rsidR="00997AA4" w:rsidRPr="00CC515E" w:rsidRDefault="00997AA4" w:rsidP="00A01487">
      <w:pPr>
        <w:pStyle w:val="NormalWeb"/>
        <w:spacing w:before="0" w:beforeAutospacing="0" w:after="0" w:afterAutospacing="0"/>
        <w:ind w:right="75"/>
        <w:rPr>
          <w:rFonts w:asciiTheme="majorHAnsi" w:hAnsiTheme="majorHAnsi" w:cstheme="minorHAnsi"/>
          <w:i/>
          <w:sz w:val="24"/>
          <w:szCs w:val="24"/>
        </w:rPr>
      </w:pPr>
    </w:p>
    <w:p w14:paraId="04B7AF7D" w14:textId="69460F1C" w:rsidR="00A01487" w:rsidRPr="00CC515E" w:rsidRDefault="00A01487" w:rsidP="00A01487">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Classroom Expectations</w:t>
      </w:r>
    </w:p>
    <w:p w14:paraId="311C0DC8" w14:textId="77777777" w:rsidR="00D33890" w:rsidRPr="00CC515E" w:rsidRDefault="00D33890" w:rsidP="00D33890">
      <w:pPr>
        <w:pStyle w:val="NormalWeb"/>
        <w:spacing w:before="0" w:beforeAutospacing="0" w:after="0"/>
        <w:ind w:right="75"/>
        <w:rPr>
          <w:rFonts w:asciiTheme="majorHAnsi" w:hAnsiTheme="majorHAnsi" w:cstheme="minorHAnsi"/>
          <w:sz w:val="24"/>
          <w:szCs w:val="24"/>
        </w:rPr>
      </w:pPr>
      <w:r w:rsidRPr="00CC515E">
        <w:rPr>
          <w:rFonts w:asciiTheme="majorHAnsi" w:hAnsiTheme="majorHAnsi" w:cstheme="minorHAnsi"/>
          <w:sz w:val="24"/>
          <w:szCs w:val="24"/>
        </w:rPr>
        <w:t>The purpose of the Behavior Management Guidelines is to foster a safe, positive environment for learning by teaching the practice of self-discipline, citizenship skills, and social skills.</w:t>
      </w:r>
    </w:p>
    <w:p w14:paraId="664DBEE6" w14:textId="77777777" w:rsidR="00380449" w:rsidRDefault="00D33890" w:rsidP="00380449">
      <w:pPr>
        <w:pStyle w:val="NormalWeb"/>
        <w:spacing w:after="0"/>
        <w:ind w:left="720" w:right="75"/>
        <w:rPr>
          <w:rFonts w:asciiTheme="majorHAnsi" w:hAnsiTheme="majorHAnsi" w:cstheme="minorHAnsi"/>
          <w:b/>
          <w:i/>
          <w:sz w:val="24"/>
          <w:szCs w:val="24"/>
        </w:rPr>
      </w:pPr>
      <w:r w:rsidRPr="00CC515E">
        <w:rPr>
          <w:rFonts w:asciiTheme="majorHAnsi" w:hAnsiTheme="majorHAnsi" w:cstheme="minorHAnsi"/>
          <w:b/>
          <w:i/>
          <w:sz w:val="24"/>
          <w:szCs w:val="24"/>
        </w:rPr>
        <w:t xml:space="preserve">Be present, be kind, and be productive. </w:t>
      </w:r>
    </w:p>
    <w:p w14:paraId="1A4FE34B" w14:textId="58ED1D7C" w:rsidR="00D33890" w:rsidRPr="00380449" w:rsidRDefault="00D33890" w:rsidP="00380449">
      <w:pPr>
        <w:pStyle w:val="NormalWeb"/>
        <w:spacing w:after="0"/>
        <w:ind w:left="720" w:right="75"/>
        <w:rPr>
          <w:rFonts w:asciiTheme="majorHAnsi" w:hAnsiTheme="majorHAnsi" w:cstheme="minorHAnsi"/>
          <w:b/>
          <w:i/>
          <w:sz w:val="24"/>
          <w:szCs w:val="24"/>
        </w:rPr>
      </w:pPr>
      <w:r w:rsidRPr="00CC515E">
        <w:rPr>
          <w:rFonts w:asciiTheme="majorHAnsi" w:hAnsiTheme="majorHAnsi" w:cstheme="minorHAnsi"/>
          <w:b/>
          <w:sz w:val="24"/>
          <w:szCs w:val="24"/>
        </w:rPr>
        <w:lastRenderedPageBreak/>
        <w:t>Cellphones have become increasingly distracting for students and teachers. You are here to learn. These do not help you accomplish your goals. Put them away: pocket, backpack, etc.</w:t>
      </w:r>
      <w:r w:rsidR="000E75E8">
        <w:rPr>
          <w:rFonts w:asciiTheme="majorHAnsi" w:hAnsiTheme="majorHAnsi" w:cstheme="minorHAnsi"/>
          <w:b/>
          <w:sz w:val="24"/>
          <w:szCs w:val="24"/>
        </w:rPr>
        <w:t xml:space="preserve">  All rules set by the new district policy will be upheld.</w:t>
      </w:r>
    </w:p>
    <w:p w14:paraId="77258C70" w14:textId="77777777" w:rsidR="00C81DE3" w:rsidRPr="00CC515E" w:rsidRDefault="00C81DE3" w:rsidP="00C81DE3">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Grading</w:t>
      </w:r>
    </w:p>
    <w:p w14:paraId="03C53E77" w14:textId="77777777" w:rsidR="00D33890" w:rsidRPr="00CC515E" w:rsidRDefault="00D33890" w:rsidP="00C81DE3">
      <w:pPr>
        <w:pStyle w:val="NormalWeb"/>
        <w:spacing w:before="0" w:beforeAutospacing="0" w:after="0" w:afterAutospacing="0"/>
        <w:ind w:right="75"/>
        <w:rPr>
          <w:rFonts w:asciiTheme="majorHAnsi" w:hAnsiTheme="majorHAnsi" w:cstheme="minorHAnsi"/>
          <w:b/>
          <w:sz w:val="24"/>
          <w:szCs w:val="24"/>
          <w:u w:val="single"/>
        </w:rPr>
      </w:pPr>
    </w:p>
    <w:p w14:paraId="48CA43C6" w14:textId="77777777" w:rsidR="00D33890" w:rsidRPr="00CC515E" w:rsidRDefault="00D33890" w:rsidP="00D33890">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 xml:space="preserve">The EHS purpose for grading is to communicate information about student proficiency on content standards. Students and parents can access grades online through the LMS system.  Grades should be checked weekly for most current class status.  For information or to log in, go to </w:t>
      </w:r>
      <w:hyperlink r:id="rId11" w:history="1">
        <w:r w:rsidRPr="00CC515E">
          <w:rPr>
            <w:rStyle w:val="Hyperlink"/>
            <w:rFonts w:asciiTheme="majorHAnsi" w:hAnsiTheme="majorHAnsi" w:cstheme="minorHAnsi"/>
            <w:sz w:val="24"/>
            <w:szCs w:val="24"/>
          </w:rPr>
          <w:t>http://lmsinfo.everettsd.org</w:t>
        </w:r>
      </w:hyperlink>
    </w:p>
    <w:p w14:paraId="1296D521" w14:textId="77777777" w:rsidR="00D33890" w:rsidRPr="00CC515E" w:rsidRDefault="00D33890" w:rsidP="00D33890">
      <w:pPr>
        <w:pStyle w:val="NormalWeb"/>
        <w:spacing w:before="0" w:beforeAutospacing="0" w:after="0" w:afterAutospacing="0"/>
        <w:ind w:right="75"/>
        <w:rPr>
          <w:rFonts w:asciiTheme="majorHAnsi" w:hAnsiTheme="majorHAnsi" w:cstheme="minorHAnsi"/>
          <w:i/>
          <w:sz w:val="24"/>
          <w:szCs w:val="24"/>
        </w:rPr>
      </w:pPr>
    </w:p>
    <w:p w14:paraId="3F7B106E" w14:textId="77777777" w:rsidR="00D33890" w:rsidRPr="00CC515E" w:rsidRDefault="00D33890" w:rsidP="00D33890">
      <w:pPr>
        <w:spacing w:after="0" w:line="240" w:lineRule="auto"/>
        <w:rPr>
          <w:rFonts w:asciiTheme="majorHAnsi" w:eastAsia="Times New Roman" w:hAnsiTheme="majorHAnsi" w:cs="Times New Roman"/>
          <w:b/>
          <w:i/>
          <w:sz w:val="24"/>
          <w:szCs w:val="24"/>
          <w:u w:val="single"/>
        </w:rPr>
      </w:pPr>
      <w:r w:rsidRPr="00CC515E">
        <w:rPr>
          <w:rFonts w:asciiTheme="majorHAnsi" w:eastAsia="Times New Roman" w:hAnsiTheme="majorHAnsi" w:cs="Times New Roman"/>
          <w:b/>
          <w:i/>
          <w:sz w:val="24"/>
          <w:szCs w:val="24"/>
          <w:u w:val="single"/>
        </w:rPr>
        <w:t>Grading Scale (%)</w:t>
      </w:r>
    </w:p>
    <w:p w14:paraId="6F3223B3" w14:textId="1D8CA062" w:rsidR="00D33890" w:rsidRPr="00CC515E" w:rsidRDefault="00D33890" w:rsidP="05D03C2C">
      <w:pPr>
        <w:spacing w:after="0" w:line="240" w:lineRule="auto"/>
        <w:rPr>
          <w:rFonts w:asciiTheme="majorHAnsi" w:eastAsia="Times New Roman" w:hAnsiTheme="majorHAnsi" w:cs="Times New Roman"/>
          <w:sz w:val="24"/>
          <w:szCs w:val="24"/>
        </w:rPr>
      </w:pPr>
      <w:r w:rsidRPr="05D03C2C">
        <w:rPr>
          <w:rFonts w:asciiTheme="majorHAnsi" w:eastAsia="Times New Roman" w:hAnsiTheme="majorHAnsi" w:cs="Times New Roman"/>
          <w:b/>
          <w:bCs/>
          <w:sz w:val="24"/>
          <w:szCs w:val="24"/>
        </w:rPr>
        <w:t xml:space="preserve">A </w:t>
      </w:r>
      <w:r w:rsidRPr="00CC515E">
        <w:rPr>
          <w:rFonts w:asciiTheme="majorHAnsi" w:eastAsia="Times New Roman" w:hAnsiTheme="majorHAnsi" w:cs="Times New Roman"/>
          <w:b/>
          <w:i/>
          <w:sz w:val="24"/>
          <w:szCs w:val="24"/>
        </w:rPr>
        <w:tab/>
      </w:r>
      <w:r w:rsidRPr="05D03C2C">
        <w:rPr>
          <w:rFonts w:asciiTheme="majorHAnsi" w:eastAsia="Times New Roman" w:hAnsiTheme="majorHAnsi" w:cs="Times New Roman"/>
          <w:sz w:val="24"/>
          <w:szCs w:val="24"/>
        </w:rPr>
        <w:t>93-100</w:t>
      </w:r>
      <w:r w:rsidR="36D8A892"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b/>
          <w:bCs/>
          <w:sz w:val="24"/>
          <w:szCs w:val="24"/>
        </w:rPr>
        <w:t>C+</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sz w:val="24"/>
          <w:szCs w:val="24"/>
        </w:rPr>
        <w:t>77-79</w:t>
      </w:r>
    </w:p>
    <w:p w14:paraId="71907EC3" w14:textId="0C853301" w:rsidR="00D33890" w:rsidRPr="00CC515E" w:rsidRDefault="00D33890" w:rsidP="05D03C2C">
      <w:pPr>
        <w:spacing w:after="0" w:line="240" w:lineRule="auto"/>
        <w:rPr>
          <w:rFonts w:asciiTheme="majorHAnsi" w:eastAsia="Times New Roman" w:hAnsiTheme="majorHAnsi" w:cs="Times New Roman"/>
          <w:sz w:val="24"/>
          <w:szCs w:val="24"/>
        </w:rPr>
      </w:pPr>
      <w:r w:rsidRPr="05D03C2C">
        <w:rPr>
          <w:rFonts w:asciiTheme="majorHAnsi" w:eastAsia="Times New Roman" w:hAnsiTheme="majorHAnsi" w:cs="Times New Roman"/>
          <w:b/>
          <w:bCs/>
          <w:sz w:val="24"/>
          <w:szCs w:val="24"/>
        </w:rPr>
        <w:t>A</w:t>
      </w:r>
      <w:proofErr w:type="gramStart"/>
      <w:r w:rsidRPr="05D03C2C">
        <w:rPr>
          <w:rFonts w:asciiTheme="majorHAnsi" w:eastAsia="Times New Roman" w:hAnsiTheme="majorHAnsi" w:cs="Times New Roman"/>
          <w:b/>
          <w:bCs/>
          <w:sz w:val="24"/>
          <w:szCs w:val="24"/>
        </w:rPr>
        <w:t>-</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proofErr w:type="gramEnd"/>
      <w:r w:rsidRPr="05D03C2C">
        <w:rPr>
          <w:rFonts w:asciiTheme="majorHAnsi" w:eastAsia="Times New Roman" w:hAnsiTheme="majorHAnsi" w:cs="Times New Roman"/>
          <w:sz w:val="24"/>
          <w:szCs w:val="24"/>
        </w:rPr>
        <w:t>90-92</w:t>
      </w:r>
      <w:r w:rsidR="51E028A5" w:rsidRPr="05D03C2C">
        <w:rPr>
          <w:rFonts w:asciiTheme="majorHAnsi" w:eastAsia="Times New Roman" w:hAnsiTheme="majorHAnsi" w:cs="Times New Roman"/>
          <w:sz w:val="24"/>
          <w:szCs w:val="24"/>
        </w:rPr>
        <w:t xml:space="preserve">                    </w:t>
      </w:r>
      <w:r w:rsidR="0FD706E0"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b/>
          <w:bCs/>
          <w:sz w:val="24"/>
          <w:szCs w:val="24"/>
        </w:rPr>
        <w:t>C</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sz w:val="24"/>
          <w:szCs w:val="24"/>
        </w:rPr>
        <w:t>73-76</w:t>
      </w:r>
    </w:p>
    <w:p w14:paraId="4F5BFF0B" w14:textId="4A60207D" w:rsidR="00D33890" w:rsidRPr="00CC515E" w:rsidRDefault="00D33890" w:rsidP="05D03C2C">
      <w:pPr>
        <w:spacing w:after="0" w:line="240" w:lineRule="auto"/>
        <w:rPr>
          <w:rFonts w:asciiTheme="majorHAnsi" w:eastAsia="Times New Roman" w:hAnsiTheme="majorHAnsi" w:cs="Times New Roman"/>
          <w:sz w:val="24"/>
          <w:szCs w:val="24"/>
        </w:rPr>
      </w:pPr>
      <w:r w:rsidRPr="05D03C2C">
        <w:rPr>
          <w:rFonts w:asciiTheme="majorHAnsi" w:eastAsia="Times New Roman" w:hAnsiTheme="majorHAnsi" w:cs="Times New Roman"/>
          <w:b/>
          <w:bCs/>
          <w:sz w:val="24"/>
          <w:szCs w:val="24"/>
        </w:rPr>
        <w:t>B</w:t>
      </w:r>
      <w:proofErr w:type="gramStart"/>
      <w:r w:rsidRPr="05D03C2C">
        <w:rPr>
          <w:rFonts w:asciiTheme="majorHAnsi" w:eastAsia="Times New Roman" w:hAnsiTheme="majorHAnsi" w:cs="Times New Roman"/>
          <w:b/>
          <w:bCs/>
          <w:sz w:val="24"/>
          <w:szCs w:val="24"/>
        </w:rPr>
        <w:t>+</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proofErr w:type="gramEnd"/>
      <w:r w:rsidRPr="05D03C2C">
        <w:rPr>
          <w:rFonts w:asciiTheme="majorHAnsi" w:eastAsia="Times New Roman" w:hAnsiTheme="majorHAnsi" w:cs="Times New Roman"/>
          <w:sz w:val="24"/>
          <w:szCs w:val="24"/>
        </w:rPr>
        <w:t>87-89</w:t>
      </w:r>
      <w:r w:rsidR="4DDEED63" w:rsidRPr="05D03C2C">
        <w:rPr>
          <w:rFonts w:asciiTheme="majorHAnsi" w:eastAsia="Times New Roman" w:hAnsiTheme="majorHAnsi" w:cs="Times New Roman"/>
          <w:sz w:val="24"/>
          <w:szCs w:val="24"/>
        </w:rPr>
        <w:t xml:space="preserve">                  </w:t>
      </w:r>
      <w:r w:rsidR="6B19B9EE"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b/>
          <w:bCs/>
          <w:sz w:val="24"/>
          <w:szCs w:val="24"/>
        </w:rPr>
        <w:t>C-</w:t>
      </w:r>
      <w:r w:rsidRPr="00CC515E">
        <w:rPr>
          <w:rFonts w:asciiTheme="majorHAnsi" w:eastAsia="Times New Roman" w:hAnsiTheme="majorHAnsi" w:cs="Times New Roman"/>
          <w:b/>
          <w:i/>
          <w:sz w:val="24"/>
          <w:szCs w:val="24"/>
        </w:rPr>
        <w:tab/>
      </w:r>
      <w:r w:rsidRPr="05D03C2C">
        <w:rPr>
          <w:rFonts w:asciiTheme="majorHAnsi" w:eastAsia="Times New Roman" w:hAnsiTheme="majorHAnsi" w:cs="Times New Roman"/>
          <w:sz w:val="24"/>
          <w:szCs w:val="24"/>
        </w:rPr>
        <w:t>70-7</w:t>
      </w:r>
      <w:r w:rsidR="565F83D1" w:rsidRPr="05D03C2C">
        <w:rPr>
          <w:rFonts w:asciiTheme="majorHAnsi" w:eastAsia="Times New Roman" w:hAnsiTheme="majorHAnsi" w:cs="Times New Roman"/>
          <w:sz w:val="24"/>
          <w:szCs w:val="24"/>
        </w:rPr>
        <w:t>2</w:t>
      </w:r>
    </w:p>
    <w:p w14:paraId="17541ABF" w14:textId="2D7DA16F" w:rsidR="00D33890" w:rsidRPr="00CC515E" w:rsidRDefault="00D33890" w:rsidP="05D03C2C">
      <w:pPr>
        <w:spacing w:after="0" w:line="240" w:lineRule="auto"/>
        <w:rPr>
          <w:rFonts w:asciiTheme="majorHAnsi" w:eastAsia="Times New Roman" w:hAnsiTheme="majorHAnsi" w:cs="Times New Roman"/>
          <w:sz w:val="24"/>
          <w:szCs w:val="24"/>
        </w:rPr>
      </w:pPr>
      <w:r w:rsidRPr="05D03C2C">
        <w:rPr>
          <w:rFonts w:asciiTheme="majorHAnsi" w:eastAsia="Times New Roman" w:hAnsiTheme="majorHAnsi" w:cs="Times New Roman"/>
          <w:b/>
          <w:bCs/>
          <w:sz w:val="24"/>
          <w:szCs w:val="24"/>
        </w:rPr>
        <w:t xml:space="preserve">B </w:t>
      </w:r>
      <w:r w:rsidRPr="00CC515E">
        <w:rPr>
          <w:rFonts w:asciiTheme="majorHAnsi" w:eastAsia="Times New Roman" w:hAnsiTheme="majorHAnsi" w:cs="Times New Roman"/>
          <w:b/>
          <w:i/>
          <w:sz w:val="24"/>
          <w:szCs w:val="24"/>
        </w:rPr>
        <w:tab/>
      </w:r>
      <w:r w:rsidRPr="05D03C2C">
        <w:rPr>
          <w:rFonts w:asciiTheme="majorHAnsi" w:eastAsia="Times New Roman" w:hAnsiTheme="majorHAnsi" w:cs="Times New Roman"/>
          <w:sz w:val="24"/>
          <w:szCs w:val="24"/>
        </w:rPr>
        <w:t>83-86</w:t>
      </w:r>
      <w:r w:rsidR="7F60F8D2" w:rsidRPr="05D03C2C">
        <w:rPr>
          <w:rFonts w:asciiTheme="majorHAnsi" w:eastAsia="Times New Roman" w:hAnsiTheme="majorHAnsi" w:cs="Times New Roman"/>
          <w:sz w:val="24"/>
          <w:szCs w:val="24"/>
        </w:rPr>
        <w:t xml:space="preserve">                    </w:t>
      </w:r>
      <w:r w:rsidR="48C31C1C"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b/>
          <w:bCs/>
          <w:sz w:val="24"/>
          <w:szCs w:val="24"/>
        </w:rPr>
        <w:t xml:space="preserve">D </w:t>
      </w:r>
      <w:r w:rsidRPr="00CC515E">
        <w:rPr>
          <w:rFonts w:asciiTheme="majorHAnsi" w:eastAsia="Times New Roman" w:hAnsiTheme="majorHAnsi" w:cs="Times New Roman"/>
          <w:b/>
          <w:i/>
          <w:sz w:val="24"/>
          <w:szCs w:val="24"/>
        </w:rPr>
        <w:tab/>
      </w:r>
      <w:r w:rsidRPr="05D03C2C">
        <w:rPr>
          <w:rFonts w:asciiTheme="majorHAnsi" w:eastAsia="Times New Roman" w:hAnsiTheme="majorHAnsi" w:cs="Times New Roman"/>
          <w:sz w:val="24"/>
          <w:szCs w:val="24"/>
        </w:rPr>
        <w:t>60-69</w:t>
      </w:r>
    </w:p>
    <w:p w14:paraId="1092CB62" w14:textId="4932BCB4" w:rsidR="00D33890" w:rsidRPr="00CC515E" w:rsidRDefault="00D33890" w:rsidP="05D03C2C">
      <w:pPr>
        <w:spacing w:after="0" w:line="240" w:lineRule="auto"/>
        <w:rPr>
          <w:rFonts w:asciiTheme="majorHAnsi" w:eastAsia="Times New Roman" w:hAnsiTheme="majorHAnsi" w:cs="Times New Roman"/>
          <w:sz w:val="24"/>
          <w:szCs w:val="24"/>
        </w:rPr>
      </w:pPr>
      <w:r w:rsidRPr="05D03C2C">
        <w:rPr>
          <w:rFonts w:asciiTheme="majorHAnsi" w:eastAsia="Times New Roman" w:hAnsiTheme="majorHAnsi" w:cs="Times New Roman"/>
          <w:b/>
          <w:bCs/>
          <w:sz w:val="24"/>
          <w:szCs w:val="24"/>
        </w:rPr>
        <w:t>B-</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sz w:val="24"/>
          <w:szCs w:val="24"/>
        </w:rPr>
        <w:t>80-82</w:t>
      </w:r>
      <w:r w:rsidR="2880E83A" w:rsidRPr="05D03C2C">
        <w:rPr>
          <w:rFonts w:asciiTheme="majorHAnsi" w:eastAsia="Times New Roman" w:hAnsiTheme="majorHAnsi" w:cs="Times New Roman"/>
          <w:sz w:val="24"/>
          <w:szCs w:val="24"/>
        </w:rPr>
        <w:t xml:space="preserve">                 </w:t>
      </w:r>
      <w:r w:rsidR="6ACC08AE"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b/>
          <w:bCs/>
          <w:sz w:val="24"/>
          <w:szCs w:val="24"/>
        </w:rPr>
        <w:t>F</w:t>
      </w:r>
      <w:r w:rsidRPr="05D03C2C">
        <w:rPr>
          <w:rFonts w:asciiTheme="majorHAnsi" w:eastAsia="Times New Roman" w:hAnsiTheme="majorHAnsi" w:cs="Times New Roman"/>
          <w:sz w:val="24"/>
          <w:szCs w:val="24"/>
        </w:rPr>
        <w:t xml:space="preserve"> </w:t>
      </w:r>
      <w:r w:rsidRPr="00CC515E">
        <w:rPr>
          <w:rFonts w:asciiTheme="majorHAnsi" w:eastAsia="Times New Roman" w:hAnsiTheme="majorHAnsi" w:cs="Times New Roman"/>
          <w:i/>
          <w:sz w:val="24"/>
          <w:szCs w:val="24"/>
        </w:rPr>
        <w:tab/>
      </w:r>
      <w:r w:rsidRPr="05D03C2C">
        <w:rPr>
          <w:rFonts w:asciiTheme="majorHAnsi" w:eastAsia="Times New Roman" w:hAnsiTheme="majorHAnsi" w:cs="Times New Roman"/>
          <w:sz w:val="24"/>
          <w:szCs w:val="24"/>
        </w:rPr>
        <w:t>Below 60</w:t>
      </w:r>
    </w:p>
    <w:p w14:paraId="4FCC45B1" w14:textId="77777777" w:rsidR="00CC515E" w:rsidRDefault="00CC515E" w:rsidP="00D33890">
      <w:pPr>
        <w:rPr>
          <w:rFonts w:asciiTheme="majorHAnsi" w:hAnsiTheme="majorHAnsi" w:cstheme="minorHAnsi"/>
          <w:b/>
          <w:i/>
          <w:sz w:val="24"/>
          <w:szCs w:val="24"/>
        </w:rPr>
      </w:pPr>
    </w:p>
    <w:p w14:paraId="603943E1" w14:textId="77777777" w:rsidR="00D33890" w:rsidRPr="00CC515E" w:rsidRDefault="00D33890" w:rsidP="00D33890">
      <w:pPr>
        <w:rPr>
          <w:rFonts w:asciiTheme="majorHAnsi" w:hAnsiTheme="majorHAnsi" w:cstheme="minorHAnsi"/>
          <w:b/>
          <w:i/>
          <w:sz w:val="24"/>
          <w:szCs w:val="24"/>
          <w:u w:val="single"/>
        </w:rPr>
      </w:pPr>
      <w:r w:rsidRPr="00CC515E">
        <w:rPr>
          <w:rFonts w:asciiTheme="majorHAnsi" w:hAnsiTheme="majorHAnsi" w:cstheme="minorHAnsi"/>
          <w:b/>
          <w:i/>
          <w:sz w:val="24"/>
          <w:szCs w:val="24"/>
          <w:u w:val="single"/>
        </w:rPr>
        <w:t xml:space="preserve">Weighting </w:t>
      </w:r>
    </w:p>
    <w:p w14:paraId="0FEDFD8F" w14:textId="77777777" w:rsidR="00D33890" w:rsidRPr="00CC515E" w:rsidRDefault="00D33890" w:rsidP="00D33890">
      <w:pPr>
        <w:spacing w:after="0"/>
        <w:rPr>
          <w:rFonts w:asciiTheme="majorHAnsi" w:eastAsia="Times New Roman" w:hAnsiTheme="majorHAnsi" w:cs="Times New Roman"/>
          <w:i/>
          <w:sz w:val="24"/>
          <w:szCs w:val="24"/>
        </w:rPr>
      </w:pPr>
      <w:r w:rsidRPr="00CC515E">
        <w:rPr>
          <w:rFonts w:asciiTheme="majorHAnsi" w:eastAsia="Times New Roman" w:hAnsiTheme="majorHAnsi" w:cs="Times New Roman"/>
          <w:i/>
          <w:sz w:val="24"/>
          <w:szCs w:val="24"/>
        </w:rPr>
        <w:t xml:space="preserve">70% </w:t>
      </w:r>
      <w:r w:rsidRPr="00CC515E">
        <w:rPr>
          <w:rFonts w:asciiTheme="majorHAnsi" w:eastAsia="Times New Roman" w:hAnsiTheme="majorHAnsi" w:cs="Times New Roman"/>
          <w:sz w:val="24"/>
          <w:szCs w:val="24"/>
        </w:rPr>
        <w:t>Summative: Tests, quizzes, Embedded Assessments, and projects</w:t>
      </w:r>
    </w:p>
    <w:p w14:paraId="3825233A" w14:textId="77777777" w:rsidR="00D33890" w:rsidRPr="00CC515E" w:rsidRDefault="00D33890" w:rsidP="00D33890">
      <w:pPr>
        <w:pStyle w:val="NormalWeb"/>
        <w:spacing w:before="0" w:beforeAutospacing="0" w:after="0" w:afterAutospacing="0"/>
        <w:ind w:right="75"/>
        <w:rPr>
          <w:rFonts w:asciiTheme="majorHAnsi" w:hAnsiTheme="majorHAnsi" w:cs="Times New Roman"/>
          <w:sz w:val="24"/>
          <w:szCs w:val="24"/>
        </w:rPr>
      </w:pPr>
      <w:r w:rsidRPr="00CC515E">
        <w:rPr>
          <w:rFonts w:asciiTheme="majorHAnsi" w:hAnsiTheme="majorHAnsi" w:cs="Times New Roman"/>
          <w:i/>
          <w:sz w:val="24"/>
          <w:szCs w:val="24"/>
        </w:rPr>
        <w:t xml:space="preserve">30% </w:t>
      </w:r>
      <w:r w:rsidRPr="00CC515E">
        <w:rPr>
          <w:rFonts w:asciiTheme="majorHAnsi" w:hAnsiTheme="majorHAnsi" w:cs="Times New Roman"/>
          <w:sz w:val="24"/>
          <w:szCs w:val="24"/>
        </w:rPr>
        <w:t>Formative: Class assignments, homework, and group work</w:t>
      </w:r>
    </w:p>
    <w:p w14:paraId="3896C70A" w14:textId="77777777" w:rsidR="00EE5BF3" w:rsidRPr="00CC515E" w:rsidRDefault="00EE5BF3" w:rsidP="00C620BB">
      <w:pPr>
        <w:pStyle w:val="NormalWeb"/>
        <w:spacing w:before="0" w:beforeAutospacing="0" w:after="0" w:afterAutospacing="0"/>
        <w:ind w:right="75"/>
        <w:rPr>
          <w:rFonts w:asciiTheme="majorHAnsi" w:hAnsiTheme="majorHAnsi" w:cstheme="minorHAnsi"/>
          <w:sz w:val="24"/>
          <w:szCs w:val="24"/>
        </w:rPr>
      </w:pPr>
    </w:p>
    <w:p w14:paraId="0B5EA6A6" w14:textId="77777777" w:rsidR="003C3C89" w:rsidRPr="00CC515E" w:rsidRDefault="00D111ED" w:rsidP="003C3C89">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Absence/Make-up Policy</w:t>
      </w:r>
    </w:p>
    <w:p w14:paraId="492BE3E1" w14:textId="77777777" w:rsidR="00EE5BF3" w:rsidRPr="00CC515E" w:rsidRDefault="00EE5BF3" w:rsidP="00EE5BF3">
      <w:pPr>
        <w:pStyle w:val="NormalWeb"/>
        <w:spacing w:before="0" w:beforeAutospacing="0" w:after="0" w:afterAutospacing="0"/>
        <w:ind w:right="75"/>
        <w:rPr>
          <w:rFonts w:asciiTheme="majorHAnsi" w:hAnsiTheme="majorHAnsi" w:cs="Times New Roman"/>
          <w:bCs/>
          <w:sz w:val="24"/>
          <w:szCs w:val="24"/>
        </w:rPr>
      </w:pPr>
      <w:r w:rsidRPr="00CC515E">
        <w:rPr>
          <w:rFonts w:asciiTheme="majorHAnsi" w:hAnsiTheme="majorHAnsi" w:cs="Times New Roman"/>
          <w:bCs/>
          <w:sz w:val="24"/>
          <w:szCs w:val="24"/>
        </w:rPr>
        <w:t xml:space="preserve">School rules regarding absences and excessive absences will be enforced. </w:t>
      </w:r>
    </w:p>
    <w:p w14:paraId="33D203B5" w14:textId="77777777" w:rsidR="000E32CA" w:rsidRPr="00CC515E" w:rsidRDefault="000E32CA" w:rsidP="00EE5BF3">
      <w:pPr>
        <w:pStyle w:val="NormalWeb"/>
        <w:spacing w:before="0" w:beforeAutospacing="0" w:after="0" w:afterAutospacing="0"/>
        <w:ind w:right="75"/>
        <w:rPr>
          <w:rFonts w:asciiTheme="majorHAnsi" w:hAnsiTheme="majorHAnsi" w:cs="Times New Roman"/>
          <w:bCs/>
          <w:sz w:val="24"/>
          <w:szCs w:val="24"/>
        </w:rPr>
      </w:pPr>
    </w:p>
    <w:p w14:paraId="1AE50FD9" w14:textId="77777777" w:rsidR="00EE5BF3" w:rsidRPr="00CC515E" w:rsidRDefault="00EE5BF3" w:rsidP="00EE5BF3">
      <w:pPr>
        <w:pStyle w:val="NormalWeb"/>
        <w:spacing w:before="0" w:beforeAutospacing="0" w:after="0" w:afterAutospacing="0"/>
        <w:ind w:right="75"/>
        <w:rPr>
          <w:rFonts w:asciiTheme="majorHAnsi" w:hAnsiTheme="majorHAnsi" w:cstheme="minorHAnsi"/>
          <w:color w:val="FF0000"/>
          <w:sz w:val="24"/>
          <w:szCs w:val="24"/>
        </w:rPr>
      </w:pPr>
      <w:proofErr w:type="spellStart"/>
      <w:r w:rsidRPr="00CC515E">
        <w:rPr>
          <w:rFonts w:asciiTheme="majorHAnsi" w:hAnsiTheme="majorHAnsi" w:cs="Times New Roman"/>
          <w:bCs/>
          <w:sz w:val="24"/>
          <w:szCs w:val="24"/>
        </w:rPr>
        <w:t>Tardies</w:t>
      </w:r>
      <w:proofErr w:type="spellEnd"/>
      <w:r w:rsidRPr="00CC515E">
        <w:rPr>
          <w:rFonts w:asciiTheme="majorHAnsi" w:hAnsiTheme="majorHAnsi" w:cs="Times New Roman"/>
          <w:bCs/>
          <w:sz w:val="24"/>
          <w:szCs w:val="24"/>
        </w:rPr>
        <w:t>:  Students are expected to be engaged in instruction when the bell rings. S</w:t>
      </w:r>
      <w:r w:rsidRPr="00CC515E">
        <w:rPr>
          <w:rFonts w:asciiTheme="majorHAnsi" w:hAnsiTheme="majorHAnsi" w:cstheme="minorHAnsi"/>
          <w:sz w:val="24"/>
          <w:szCs w:val="24"/>
        </w:rPr>
        <w:t>tudents who miss five or more minutes of class will be marked absent. Students who show a pattern of tardiness will need to make up missed class time after school.</w:t>
      </w:r>
    </w:p>
    <w:p w14:paraId="609DAA2F" w14:textId="77777777" w:rsidR="00EE5BF3" w:rsidRPr="00CC515E" w:rsidRDefault="00EE5BF3" w:rsidP="00EE5BF3">
      <w:pPr>
        <w:pStyle w:val="NormalWeb"/>
        <w:spacing w:before="0" w:beforeAutospacing="0" w:after="0" w:afterAutospacing="0"/>
        <w:ind w:right="75"/>
        <w:rPr>
          <w:rFonts w:asciiTheme="majorHAnsi" w:hAnsiTheme="majorHAnsi" w:cstheme="minorHAnsi"/>
          <w:color w:val="FF0000"/>
          <w:sz w:val="24"/>
          <w:szCs w:val="24"/>
        </w:rPr>
      </w:pPr>
    </w:p>
    <w:p w14:paraId="1B96A950" w14:textId="77777777" w:rsidR="00EE5BF3" w:rsidRPr="00CC515E" w:rsidRDefault="00EE5BF3" w:rsidP="00EE5BF3">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Students are expected to adhere to deadlines to maximize instruction and avoid falling behind. Students with missing work will be assigned to academic support to complete assignments.</w:t>
      </w:r>
    </w:p>
    <w:p w14:paraId="7DEA2C8A" w14:textId="77777777" w:rsidR="00EE5BF3" w:rsidRPr="00CC515E" w:rsidRDefault="00EE5BF3" w:rsidP="00EE5BF3">
      <w:pPr>
        <w:pStyle w:val="NormalWeb"/>
        <w:spacing w:before="0" w:beforeAutospacing="0" w:after="0" w:afterAutospacing="0"/>
        <w:ind w:right="75"/>
        <w:rPr>
          <w:rFonts w:asciiTheme="majorHAnsi" w:hAnsiTheme="majorHAnsi" w:cstheme="minorHAnsi"/>
          <w:color w:val="FF0000"/>
          <w:sz w:val="24"/>
          <w:szCs w:val="24"/>
        </w:rPr>
      </w:pPr>
    </w:p>
    <w:p w14:paraId="1BBB991B" w14:textId="37AF122A" w:rsidR="00EE5BF3" w:rsidRPr="00CC515E" w:rsidRDefault="00EE5BF3" w:rsidP="00EE5BF3">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 xml:space="preserve">Students are responsible for securing and completing missed classwork. Please email the teacher, </w:t>
      </w:r>
      <w:r w:rsidR="009520B6" w:rsidRPr="00CC515E">
        <w:rPr>
          <w:rFonts w:asciiTheme="majorHAnsi" w:hAnsiTheme="majorHAnsi" w:cstheme="minorHAnsi"/>
          <w:sz w:val="24"/>
          <w:szCs w:val="24"/>
        </w:rPr>
        <w:t xml:space="preserve">check Google Classroom, </w:t>
      </w:r>
      <w:r w:rsidRPr="00CC515E">
        <w:rPr>
          <w:rFonts w:asciiTheme="majorHAnsi" w:hAnsiTheme="majorHAnsi" w:cstheme="minorHAnsi"/>
          <w:sz w:val="24"/>
          <w:szCs w:val="24"/>
        </w:rPr>
        <w:t xml:space="preserve">check the teacher’s website, or speak to the teacher personally during </w:t>
      </w:r>
      <w:r w:rsidRPr="00CC515E">
        <w:rPr>
          <w:rFonts w:asciiTheme="majorHAnsi" w:hAnsiTheme="majorHAnsi" w:cstheme="minorHAnsi"/>
          <w:b/>
          <w:sz w:val="24"/>
          <w:szCs w:val="24"/>
        </w:rPr>
        <w:t>non-instructional</w:t>
      </w:r>
      <w:r w:rsidRPr="00CC515E">
        <w:rPr>
          <w:rFonts w:asciiTheme="majorHAnsi" w:hAnsiTheme="majorHAnsi" w:cstheme="minorHAnsi"/>
          <w:sz w:val="24"/>
          <w:szCs w:val="24"/>
        </w:rPr>
        <w:t xml:space="preserve"> time. </w:t>
      </w:r>
    </w:p>
    <w:p w14:paraId="06ED54BD" w14:textId="77777777" w:rsidR="00EE5BF3" w:rsidRPr="00CC515E" w:rsidRDefault="00EE5BF3" w:rsidP="00EE5BF3">
      <w:pPr>
        <w:pStyle w:val="NormalWeb"/>
        <w:spacing w:before="0" w:beforeAutospacing="0" w:after="0" w:afterAutospacing="0"/>
        <w:ind w:right="75"/>
        <w:rPr>
          <w:rFonts w:asciiTheme="majorHAnsi" w:hAnsiTheme="majorHAnsi" w:cstheme="minorHAnsi"/>
          <w:sz w:val="24"/>
          <w:szCs w:val="24"/>
        </w:rPr>
      </w:pPr>
    </w:p>
    <w:p w14:paraId="59D8856A" w14:textId="77777777" w:rsidR="00EE5BF3" w:rsidRPr="00CC515E" w:rsidRDefault="00EE5BF3" w:rsidP="00EE5BF3">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All missing/makeup work must be turned in before the unit summative assessment. A pattern of late work will include, but not be limited to, student, parent, counselor, and/or administrative interventions.</w:t>
      </w:r>
    </w:p>
    <w:p w14:paraId="5A7B6EC9" w14:textId="77777777" w:rsidR="00D33890" w:rsidRPr="00CC515E" w:rsidRDefault="00D33890" w:rsidP="00EE5BF3">
      <w:pPr>
        <w:pStyle w:val="NormalWeb"/>
        <w:spacing w:before="0" w:beforeAutospacing="0" w:after="0" w:afterAutospacing="0"/>
        <w:ind w:right="75"/>
        <w:rPr>
          <w:rFonts w:asciiTheme="majorHAnsi" w:hAnsiTheme="majorHAnsi" w:cstheme="minorHAnsi"/>
          <w:sz w:val="24"/>
          <w:szCs w:val="24"/>
        </w:rPr>
      </w:pPr>
    </w:p>
    <w:p w14:paraId="19F545DC" w14:textId="77777777" w:rsidR="00D33890" w:rsidRPr="00CC515E" w:rsidRDefault="00D33890" w:rsidP="00D33890">
      <w:pPr>
        <w:pStyle w:val="NormalWeb"/>
        <w:spacing w:before="0" w:beforeAutospacing="0" w:after="0" w:afterAutospacing="0"/>
        <w:ind w:right="75"/>
        <w:rPr>
          <w:rFonts w:asciiTheme="majorHAnsi" w:hAnsiTheme="majorHAnsi" w:cstheme="minorHAnsi"/>
          <w:b/>
          <w:sz w:val="24"/>
          <w:szCs w:val="24"/>
          <w:u w:val="single"/>
        </w:rPr>
      </w:pPr>
      <w:bookmarkStart w:id="1" w:name="_Hlk18414475"/>
      <w:r w:rsidRPr="00CC515E">
        <w:rPr>
          <w:rFonts w:asciiTheme="majorHAnsi" w:hAnsiTheme="majorHAnsi" w:cstheme="minorHAnsi"/>
          <w:b/>
          <w:sz w:val="24"/>
          <w:szCs w:val="24"/>
          <w:u w:val="single"/>
        </w:rPr>
        <w:t>Late work policy</w:t>
      </w:r>
    </w:p>
    <w:p w14:paraId="7185D3D9" w14:textId="77777777" w:rsidR="00D33890" w:rsidRPr="00CC515E" w:rsidRDefault="00D33890" w:rsidP="00D33890">
      <w:pPr>
        <w:pStyle w:val="NormalWeb"/>
        <w:spacing w:before="0" w:beforeAutospacing="0" w:after="0" w:afterAutospacing="0"/>
        <w:ind w:right="75"/>
        <w:rPr>
          <w:rFonts w:asciiTheme="majorHAnsi" w:hAnsiTheme="majorHAnsi" w:cstheme="minorHAnsi"/>
          <w:b/>
          <w:sz w:val="24"/>
          <w:szCs w:val="24"/>
          <w:u w:val="single"/>
        </w:rPr>
      </w:pPr>
    </w:p>
    <w:p w14:paraId="361D1E40" w14:textId="77777777" w:rsidR="00D33890" w:rsidRPr="00CC515E" w:rsidRDefault="00D33890" w:rsidP="00D33890">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 xml:space="preserve">It is the student’s responsibility to submit daily assignments, homework, and summative writing assignments to the instructor in a timely manner in accordance with classroom expectations. These are clearly communicated. </w:t>
      </w:r>
    </w:p>
    <w:p w14:paraId="161E3ED1" w14:textId="77777777" w:rsidR="00D33890" w:rsidRPr="00CC515E" w:rsidRDefault="00D33890" w:rsidP="00D33890">
      <w:pPr>
        <w:pStyle w:val="NormalWeb"/>
        <w:spacing w:before="0" w:beforeAutospacing="0" w:after="0" w:afterAutospacing="0"/>
        <w:ind w:right="75"/>
        <w:rPr>
          <w:rFonts w:asciiTheme="majorHAnsi" w:hAnsiTheme="majorHAnsi" w:cstheme="minorHAnsi"/>
          <w:sz w:val="24"/>
          <w:szCs w:val="24"/>
        </w:rPr>
      </w:pPr>
      <w:r w:rsidRPr="00CC515E">
        <w:rPr>
          <w:rFonts w:asciiTheme="majorHAnsi" w:hAnsiTheme="majorHAnsi" w:cstheme="minorHAnsi"/>
          <w:sz w:val="24"/>
          <w:szCs w:val="24"/>
        </w:rPr>
        <w:t xml:space="preserve">However, I understand that life can throw us a curveball from time to time. For that reason, I will accept late work up to a certain threshold. </w:t>
      </w:r>
    </w:p>
    <w:p w14:paraId="215C88EE" w14:textId="77777777" w:rsidR="00D33890" w:rsidRPr="00CC515E" w:rsidRDefault="00D33890" w:rsidP="00D33890">
      <w:pPr>
        <w:pStyle w:val="NormalWeb"/>
        <w:spacing w:before="0" w:beforeAutospacing="0" w:after="0" w:afterAutospacing="0"/>
        <w:ind w:right="75"/>
        <w:rPr>
          <w:rFonts w:asciiTheme="majorHAnsi" w:hAnsiTheme="majorHAnsi" w:cstheme="minorHAnsi"/>
          <w:sz w:val="24"/>
          <w:szCs w:val="24"/>
        </w:rPr>
      </w:pPr>
    </w:p>
    <w:p w14:paraId="41F69035" w14:textId="593E394B" w:rsidR="00D33890" w:rsidRDefault="00FA7D03" w:rsidP="008E003B">
      <w:pPr>
        <w:pStyle w:val="NormalWeb"/>
        <w:numPr>
          <w:ilvl w:val="0"/>
          <w:numId w:val="11"/>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Late work will be accepted under the following circumstances:</w:t>
      </w:r>
    </w:p>
    <w:p w14:paraId="4328DC7F" w14:textId="119FBD58" w:rsidR="00FA7D03" w:rsidRDefault="00FA7D03" w:rsidP="00D33890">
      <w:pPr>
        <w:pStyle w:val="NormalWeb"/>
        <w:spacing w:before="0" w:beforeAutospacing="0" w:after="0" w:afterAutospacing="0"/>
        <w:ind w:right="75"/>
        <w:rPr>
          <w:rFonts w:asciiTheme="majorHAnsi" w:hAnsiTheme="majorHAnsi" w:cstheme="minorHAnsi"/>
          <w:sz w:val="24"/>
          <w:szCs w:val="24"/>
        </w:rPr>
      </w:pPr>
    </w:p>
    <w:p w14:paraId="382F9E34" w14:textId="70B41E6C" w:rsidR="00FA7D03" w:rsidRDefault="00FA7D03" w:rsidP="008E003B">
      <w:pPr>
        <w:pStyle w:val="NormalWeb"/>
        <w:numPr>
          <w:ilvl w:val="0"/>
          <w:numId w:val="11"/>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It is an assignment that can be recreated or continues to be valuable in terms of the learning that can be gained or showcased as a result of that assignment.  Some grades (an in-class discussion) by their nature are not possible to recreate.</w:t>
      </w:r>
    </w:p>
    <w:p w14:paraId="4900179C" w14:textId="2396979C" w:rsidR="00FA7D03" w:rsidRDefault="00FA7D03" w:rsidP="00D33890">
      <w:pPr>
        <w:pStyle w:val="NormalWeb"/>
        <w:spacing w:before="0" w:beforeAutospacing="0" w:after="0" w:afterAutospacing="0"/>
        <w:ind w:right="75"/>
        <w:rPr>
          <w:rFonts w:asciiTheme="majorHAnsi" w:hAnsiTheme="majorHAnsi" w:cstheme="minorHAnsi"/>
          <w:sz w:val="24"/>
          <w:szCs w:val="24"/>
        </w:rPr>
      </w:pPr>
    </w:p>
    <w:p w14:paraId="634310A4" w14:textId="14BFAD98" w:rsidR="00FA7D03" w:rsidRDefault="00FA7D03" w:rsidP="008E003B">
      <w:pPr>
        <w:pStyle w:val="NormalWeb"/>
        <w:numPr>
          <w:ilvl w:val="0"/>
          <w:numId w:val="11"/>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We are still within the same Unit, meaning the Embedded Assessment or final Summative Assessment that assignment is in preparation for has not yet occurred.</w:t>
      </w:r>
    </w:p>
    <w:p w14:paraId="18736754" w14:textId="1E4FC374" w:rsidR="00FA7D03" w:rsidRDefault="00FA7D03" w:rsidP="00D33890">
      <w:pPr>
        <w:pStyle w:val="NormalWeb"/>
        <w:spacing w:before="0" w:beforeAutospacing="0" w:after="0" w:afterAutospacing="0"/>
        <w:ind w:right="75"/>
        <w:rPr>
          <w:rFonts w:asciiTheme="majorHAnsi" w:hAnsiTheme="majorHAnsi" w:cstheme="minorHAnsi"/>
          <w:sz w:val="24"/>
          <w:szCs w:val="24"/>
        </w:rPr>
      </w:pPr>
    </w:p>
    <w:p w14:paraId="750A0CFC" w14:textId="55FE9E89" w:rsidR="00FA7D03" w:rsidRDefault="00FA7D03" w:rsidP="008E003B">
      <w:pPr>
        <w:pStyle w:val="NormalWeb"/>
        <w:numPr>
          <w:ilvl w:val="0"/>
          <w:numId w:val="11"/>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It is understood by the student and their parent/guardian that late work, because it is late, will be graded AFTER work that has been submitted on time.</w:t>
      </w:r>
    </w:p>
    <w:p w14:paraId="4E3BC9F0" w14:textId="7026FBCF" w:rsidR="008E003B" w:rsidRDefault="008E003B" w:rsidP="008E003B">
      <w:pPr>
        <w:pStyle w:val="NormalWeb"/>
        <w:numPr>
          <w:ilvl w:val="0"/>
          <w:numId w:val="13"/>
        </w:numPr>
        <w:spacing w:before="0" w:beforeAutospacing="0" w:after="0" w:afterAutospacing="0"/>
        <w:ind w:right="75"/>
        <w:rPr>
          <w:rFonts w:asciiTheme="majorHAnsi" w:hAnsiTheme="majorHAnsi" w:cstheme="minorHAnsi"/>
          <w:i/>
          <w:sz w:val="24"/>
          <w:szCs w:val="24"/>
        </w:rPr>
      </w:pPr>
      <w:r w:rsidRPr="008E003B">
        <w:rPr>
          <w:rFonts w:asciiTheme="majorHAnsi" w:hAnsiTheme="majorHAnsi" w:cstheme="minorHAnsi"/>
          <w:i/>
          <w:sz w:val="24"/>
          <w:szCs w:val="24"/>
        </w:rPr>
        <w:t>To be clear: Late work goes to the bottom of the pile.  I will grade the current/most recently collected work before getting to your late assignment.  Be patient with me – I am allowing you the chance to submit something after the due date.  I need you to allow me to grade the assignment we’re currently on before going back to grade yours.</w:t>
      </w:r>
    </w:p>
    <w:p w14:paraId="2297359A" w14:textId="4C0226BF" w:rsidR="008E003B" w:rsidRDefault="008E003B" w:rsidP="008E003B">
      <w:pPr>
        <w:pStyle w:val="NormalWeb"/>
        <w:spacing w:before="0" w:beforeAutospacing="0" w:after="0" w:afterAutospacing="0"/>
        <w:ind w:right="75"/>
        <w:rPr>
          <w:rFonts w:asciiTheme="majorHAnsi" w:hAnsiTheme="majorHAnsi" w:cstheme="minorHAnsi"/>
          <w:sz w:val="24"/>
          <w:szCs w:val="24"/>
        </w:rPr>
      </w:pPr>
    </w:p>
    <w:p w14:paraId="09954DE6" w14:textId="13BC2C83" w:rsidR="008E003B" w:rsidRDefault="008E003B" w:rsidP="008E003B">
      <w:pPr>
        <w:pStyle w:val="NormalWeb"/>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Embedded Assessments/Summative essays can be revised and submitted for a new score so long as the revision/resubmission takes place within two weeks after the essays have been given back/the grade has been received by the student.  When the student chooses this option, he/she needs to:</w:t>
      </w:r>
    </w:p>
    <w:p w14:paraId="35045E67" w14:textId="51A54F41" w:rsidR="008E003B" w:rsidRDefault="005F71D3" w:rsidP="005F71D3">
      <w:pPr>
        <w:pStyle w:val="NormalWeb"/>
        <w:numPr>
          <w:ilvl w:val="0"/>
          <w:numId w:val="13"/>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Turn in both the original (and the rubric) and the new-and-improved essay.</w:t>
      </w:r>
    </w:p>
    <w:p w14:paraId="5381FD7F" w14:textId="4DDE55D7" w:rsidR="005F71D3" w:rsidRDefault="005F71D3" w:rsidP="005F71D3">
      <w:pPr>
        <w:pStyle w:val="NormalWeb"/>
        <w:numPr>
          <w:ilvl w:val="0"/>
          <w:numId w:val="13"/>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All changes on the revised essay need to be HIGHLIGHTED.</w:t>
      </w:r>
    </w:p>
    <w:p w14:paraId="418328CB" w14:textId="1F15727B" w:rsidR="00CC515E" w:rsidRPr="00380449" w:rsidRDefault="005F71D3" w:rsidP="00380449">
      <w:pPr>
        <w:pStyle w:val="NormalWeb"/>
        <w:numPr>
          <w:ilvl w:val="0"/>
          <w:numId w:val="13"/>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Include a paragraph that explains your thinking and rationale for why you made the changes you did, and how and why it made your essay stronger than it was before</w:t>
      </w:r>
    </w:p>
    <w:p w14:paraId="3E634AA1" w14:textId="77777777" w:rsidR="00A711BA" w:rsidRPr="00CC515E" w:rsidRDefault="00A711BA" w:rsidP="00A711BA">
      <w:pPr>
        <w:spacing w:before="100" w:beforeAutospacing="1" w:after="100" w:afterAutospacing="1" w:line="240" w:lineRule="auto"/>
        <w:rPr>
          <w:rFonts w:asciiTheme="majorHAnsi" w:hAnsiTheme="majorHAnsi" w:cs="Times New Roman"/>
          <w:b/>
          <w:color w:val="000000"/>
          <w:sz w:val="24"/>
          <w:szCs w:val="24"/>
          <w:u w:val="single"/>
        </w:rPr>
      </w:pPr>
      <w:r w:rsidRPr="00CC515E">
        <w:rPr>
          <w:rFonts w:asciiTheme="majorHAnsi" w:hAnsiTheme="majorHAnsi" w:cs="Times New Roman"/>
          <w:b/>
          <w:color w:val="000000"/>
          <w:sz w:val="24"/>
          <w:szCs w:val="24"/>
          <w:u w:val="single"/>
        </w:rPr>
        <w:t>Everett High School Reassessment Policy</w:t>
      </w:r>
    </w:p>
    <w:p w14:paraId="0232CCF9" w14:textId="77777777"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All students will have the opportunity to retake summative assessments. Formative assessments and assignments may be redone at the discretion of the teacher.</w:t>
      </w:r>
    </w:p>
    <w:p w14:paraId="71EE0EB2" w14:textId="77777777"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Retakes may not apply to long-term, multi-step assessments such as research papers, projects or presentation. In many of these cases, students receive feedback on each step of the process and have multiple opportunities to redo portions of the paper or project before final submission.</w:t>
      </w:r>
    </w:p>
    <w:p w14:paraId="54B6C33E" w14:textId="77777777"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Prior to a reassessment, students must provide evidence that relearning has occurred by completing a reassessment plan including the required formative and corrective work as determined by the teacher.</w:t>
      </w:r>
    </w:p>
    <w:p w14:paraId="026D06C1" w14:textId="39824902"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Students must complete reassessments within a reasonable amount of time allowing for reteaching/relearning to take place. Reassessment plans should be complete within 7 school days of the original assessment and prior to the last two weeks of the current term.</w:t>
      </w:r>
    </w:p>
    <w:p w14:paraId="2BA8DCCD" w14:textId="77777777"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Students may be reassessed on a portion of the summative assessment, the entire summative assessment, or in a completely different format as determined by the teacher.</w:t>
      </w:r>
    </w:p>
    <w:p w14:paraId="082B7148" w14:textId="77777777" w:rsidR="00A711BA" w:rsidRPr="00CC515E" w:rsidRDefault="00A711BA" w:rsidP="00A711BA">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t>* The higher of the two grades will be recorded.</w:t>
      </w:r>
    </w:p>
    <w:p w14:paraId="62831A88" w14:textId="798CDFCF" w:rsidR="003C3C89" w:rsidRPr="00CC515E" w:rsidRDefault="00A711BA" w:rsidP="00D33890">
      <w:pPr>
        <w:spacing w:before="100" w:beforeAutospacing="1" w:after="100" w:afterAutospacing="1" w:line="240" w:lineRule="auto"/>
        <w:rPr>
          <w:rFonts w:asciiTheme="majorHAnsi" w:hAnsiTheme="majorHAnsi" w:cs="Times New Roman"/>
          <w:color w:val="000000"/>
          <w:sz w:val="24"/>
          <w:szCs w:val="24"/>
        </w:rPr>
      </w:pPr>
      <w:r w:rsidRPr="00CC515E">
        <w:rPr>
          <w:rFonts w:asciiTheme="majorHAnsi" w:hAnsiTheme="majorHAnsi" w:cs="Times New Roman"/>
          <w:color w:val="000000"/>
          <w:sz w:val="24"/>
          <w:szCs w:val="24"/>
        </w:rPr>
        <w:lastRenderedPageBreak/>
        <w:t>* All laws, statutes and policies pertaining to IEP or 504 accommodation plans remain in place and must be followed</w:t>
      </w:r>
    </w:p>
    <w:bookmarkEnd w:id="1"/>
    <w:p w14:paraId="5A9DCA3E" w14:textId="77777777" w:rsidR="00F626F1" w:rsidRPr="00CC515E" w:rsidRDefault="00EA72C8" w:rsidP="00F626F1">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cstheme="minorHAnsi"/>
          <w:b/>
          <w:sz w:val="24"/>
          <w:szCs w:val="24"/>
          <w:u w:val="single"/>
        </w:rPr>
        <w:t>Academic Honesty</w:t>
      </w:r>
    </w:p>
    <w:p w14:paraId="40FA1F44" w14:textId="77777777" w:rsidR="00D33890" w:rsidRPr="00CC515E" w:rsidRDefault="00EE5BF3" w:rsidP="00EE5BF3">
      <w:pPr>
        <w:spacing w:before="80"/>
        <w:jc w:val="both"/>
        <w:rPr>
          <w:rFonts w:asciiTheme="majorHAnsi" w:eastAsia="Times" w:hAnsiTheme="majorHAnsi"/>
          <w:sz w:val="24"/>
          <w:szCs w:val="24"/>
        </w:rPr>
      </w:pPr>
      <w:r w:rsidRPr="00CC515E">
        <w:rPr>
          <w:rFonts w:asciiTheme="majorHAnsi" w:eastAsia="Times" w:hAnsiTheme="majorHAnsi"/>
          <w:sz w:val="24"/>
          <w:szCs w:val="24"/>
        </w:rPr>
        <w:t xml:space="preserve">At Everett High School we value honesty and integrity of work.  Cheating on tests and homework by copying </w:t>
      </w:r>
      <w:proofErr w:type="gramStart"/>
      <w:r w:rsidRPr="00CC515E">
        <w:rPr>
          <w:rFonts w:asciiTheme="majorHAnsi" w:eastAsia="Times" w:hAnsiTheme="majorHAnsi"/>
          <w:sz w:val="24"/>
          <w:szCs w:val="24"/>
        </w:rPr>
        <w:t>other</w:t>
      </w:r>
      <w:proofErr w:type="gramEnd"/>
      <w:r w:rsidRPr="00CC515E">
        <w:rPr>
          <w:rFonts w:asciiTheme="majorHAnsi" w:eastAsia="Times" w:hAnsiTheme="majorHAnsi"/>
          <w:sz w:val="24"/>
          <w:szCs w:val="24"/>
        </w:rPr>
        <w:t xml:space="preserve"> people's work is not acceptable.  Making copies of someone's computer disk is also considered cheating.   When you cheat, you will receive a failing grade for that learning activity.  Cheating also includes the aiding and abetting of cheating by others. </w:t>
      </w:r>
    </w:p>
    <w:p w14:paraId="72648982" w14:textId="568E4AD8" w:rsidR="00EA72C8" w:rsidRPr="00CC515E" w:rsidRDefault="00EE5BF3" w:rsidP="00EE5BF3">
      <w:pPr>
        <w:spacing w:before="80"/>
        <w:jc w:val="both"/>
        <w:rPr>
          <w:rFonts w:asciiTheme="majorHAnsi" w:eastAsia="Times" w:hAnsiTheme="majorHAnsi"/>
          <w:sz w:val="24"/>
          <w:szCs w:val="24"/>
        </w:rPr>
      </w:pPr>
      <w:r w:rsidRPr="00CC515E">
        <w:rPr>
          <w:rFonts w:asciiTheme="majorHAnsi" w:eastAsia="Times" w:hAnsiTheme="majorHAnsi"/>
          <w:sz w:val="24"/>
          <w:szCs w:val="24"/>
        </w:rPr>
        <w:t>Plagiarism, the act of borrowing another author’s work without crediting that author and thereby implying that it is one’s own, is academically dishonest and a form of cheating.  Students found cheating or plagiarizing will be referred to school administration.</w:t>
      </w:r>
    </w:p>
    <w:p w14:paraId="57D61D93" w14:textId="77777777" w:rsidR="00D33890" w:rsidRPr="00CC515E" w:rsidRDefault="00D33890" w:rsidP="00D33890">
      <w:pPr>
        <w:rPr>
          <w:rFonts w:asciiTheme="majorHAnsi" w:hAnsiTheme="majorHAnsi"/>
          <w:b/>
          <w:sz w:val="24"/>
          <w:szCs w:val="24"/>
          <w:u w:val="single"/>
        </w:rPr>
      </w:pPr>
      <w:r w:rsidRPr="00CC515E">
        <w:rPr>
          <w:rFonts w:asciiTheme="majorHAnsi" w:hAnsiTheme="majorHAnsi"/>
          <w:b/>
          <w:sz w:val="24"/>
          <w:szCs w:val="24"/>
          <w:u w:val="single"/>
        </w:rPr>
        <w:t>Course Specific Information</w:t>
      </w:r>
    </w:p>
    <w:p w14:paraId="4C39801F" w14:textId="77777777" w:rsidR="00D33890" w:rsidRPr="00CC515E" w:rsidRDefault="00D33890" w:rsidP="00D33890">
      <w:pPr>
        <w:rPr>
          <w:rFonts w:asciiTheme="majorHAnsi" w:hAnsiTheme="majorHAnsi"/>
          <w:sz w:val="24"/>
          <w:szCs w:val="24"/>
        </w:rPr>
      </w:pPr>
      <w:r w:rsidRPr="00CC515E">
        <w:rPr>
          <w:rFonts w:asciiTheme="majorHAnsi" w:hAnsiTheme="majorHAnsi"/>
          <w:sz w:val="24"/>
          <w:szCs w:val="24"/>
        </w:rPr>
        <w:t xml:space="preserve">All written summative assignments are to be submitted via </w:t>
      </w:r>
      <w:r w:rsidRPr="00CC515E">
        <w:rPr>
          <w:rFonts w:asciiTheme="majorHAnsi" w:hAnsiTheme="majorHAnsi"/>
          <w:b/>
          <w:sz w:val="24"/>
          <w:szCs w:val="24"/>
          <w:u w:val="single"/>
        </w:rPr>
        <w:t>turnitin.com</w:t>
      </w:r>
      <w:r w:rsidRPr="00CC515E">
        <w:rPr>
          <w:rFonts w:asciiTheme="majorHAnsi" w:hAnsiTheme="majorHAnsi"/>
          <w:sz w:val="24"/>
          <w:szCs w:val="24"/>
        </w:rPr>
        <w:t xml:space="preserve"> by the given deadline.</w:t>
      </w:r>
    </w:p>
    <w:p w14:paraId="7D058542" w14:textId="27942645" w:rsidR="00D33890" w:rsidRPr="00CC515E" w:rsidRDefault="00D33890" w:rsidP="00D33890">
      <w:pPr>
        <w:rPr>
          <w:rFonts w:asciiTheme="majorHAnsi" w:hAnsiTheme="majorHAnsi"/>
          <w:sz w:val="24"/>
          <w:szCs w:val="24"/>
        </w:rPr>
      </w:pPr>
      <w:r w:rsidRPr="00CC515E">
        <w:rPr>
          <w:rFonts w:asciiTheme="majorHAnsi" w:hAnsiTheme="majorHAnsi"/>
          <w:sz w:val="24"/>
          <w:szCs w:val="24"/>
        </w:rPr>
        <w:t>Sign up information will be facilitated in class when students receive personal laptops during the second/third week of September.</w:t>
      </w:r>
    </w:p>
    <w:p w14:paraId="15FC2A07" w14:textId="77777777" w:rsidR="00EA72C8" w:rsidRPr="00CC515E" w:rsidRDefault="00EA72C8" w:rsidP="00EA72C8">
      <w:pPr>
        <w:spacing w:before="80" w:after="0" w:line="240" w:lineRule="auto"/>
        <w:jc w:val="both"/>
        <w:rPr>
          <w:rFonts w:asciiTheme="majorHAnsi" w:eastAsia="Times" w:hAnsiTheme="majorHAnsi" w:cs="Times New Roman"/>
          <w:b/>
          <w:sz w:val="24"/>
          <w:szCs w:val="24"/>
          <w:u w:val="single"/>
        </w:rPr>
      </w:pPr>
      <w:r w:rsidRPr="00CC515E">
        <w:rPr>
          <w:rFonts w:asciiTheme="majorHAnsi" w:eastAsia="Times" w:hAnsiTheme="majorHAnsi" w:cs="Times New Roman"/>
          <w:b/>
          <w:sz w:val="24"/>
          <w:szCs w:val="24"/>
          <w:u w:val="single"/>
        </w:rPr>
        <w:t>Contact Information</w:t>
      </w:r>
    </w:p>
    <w:p w14:paraId="05E5144E" w14:textId="77777777" w:rsidR="00EA72C8" w:rsidRPr="00CC515E" w:rsidRDefault="00FF6A66" w:rsidP="00EA72C8">
      <w:pPr>
        <w:spacing w:before="80" w:after="0" w:line="240" w:lineRule="auto"/>
        <w:jc w:val="both"/>
        <w:rPr>
          <w:rFonts w:asciiTheme="majorHAnsi" w:eastAsia="Times" w:hAnsiTheme="majorHAnsi" w:cs="Times New Roman"/>
          <w:i/>
          <w:sz w:val="24"/>
          <w:szCs w:val="24"/>
        </w:rPr>
      </w:pPr>
      <w:r w:rsidRPr="00CC515E">
        <w:rPr>
          <w:rFonts w:asciiTheme="majorHAnsi" w:eastAsia="Times" w:hAnsiTheme="majorHAnsi" w:cs="Times New Roman"/>
          <w:i/>
          <w:sz w:val="24"/>
          <w:szCs w:val="24"/>
        </w:rPr>
        <w:t xml:space="preserve">Email – </w:t>
      </w:r>
      <w:hyperlink r:id="rId12" w:history="1">
        <w:r w:rsidRPr="00CC515E">
          <w:rPr>
            <w:rStyle w:val="Hyperlink"/>
            <w:rFonts w:asciiTheme="majorHAnsi" w:eastAsia="Times" w:hAnsiTheme="majorHAnsi" w:cs="Times New Roman"/>
            <w:i/>
            <w:sz w:val="24"/>
            <w:szCs w:val="24"/>
          </w:rPr>
          <w:t>kprice@everettsd.org</w:t>
        </w:r>
      </w:hyperlink>
    </w:p>
    <w:p w14:paraId="4048ABEF" w14:textId="77777777" w:rsidR="00FF6A66" w:rsidRPr="00CC515E" w:rsidRDefault="00FF6A66" w:rsidP="00EA72C8">
      <w:pPr>
        <w:spacing w:before="80" w:after="0" w:line="240" w:lineRule="auto"/>
        <w:jc w:val="both"/>
        <w:rPr>
          <w:rFonts w:asciiTheme="majorHAnsi" w:eastAsia="Times" w:hAnsiTheme="majorHAnsi" w:cs="Times New Roman"/>
          <w:i/>
          <w:sz w:val="24"/>
          <w:szCs w:val="24"/>
        </w:rPr>
      </w:pPr>
      <w:r w:rsidRPr="00CC515E">
        <w:rPr>
          <w:rFonts w:asciiTheme="majorHAnsi" w:eastAsia="Times" w:hAnsiTheme="majorHAnsi" w:cs="Times New Roman"/>
          <w:i/>
          <w:sz w:val="24"/>
          <w:szCs w:val="24"/>
        </w:rPr>
        <w:t>Classroom Phone – 425-385-4516</w:t>
      </w:r>
    </w:p>
    <w:p w14:paraId="3EF8C11F" w14:textId="14D58CE9" w:rsidR="00FF6A66" w:rsidRDefault="00FF6A66" w:rsidP="00EA72C8">
      <w:pPr>
        <w:spacing w:before="80" w:after="0" w:line="240" w:lineRule="auto"/>
        <w:jc w:val="both"/>
        <w:rPr>
          <w:rFonts w:asciiTheme="majorHAnsi" w:eastAsia="Times" w:hAnsiTheme="majorHAnsi" w:cs="Times New Roman"/>
          <w:i/>
          <w:sz w:val="24"/>
          <w:szCs w:val="24"/>
        </w:rPr>
      </w:pPr>
      <w:r w:rsidRPr="00CC515E">
        <w:rPr>
          <w:rFonts w:asciiTheme="majorHAnsi" w:eastAsia="Times" w:hAnsiTheme="majorHAnsi" w:cs="Times New Roman"/>
          <w:i/>
          <w:sz w:val="24"/>
          <w:szCs w:val="24"/>
        </w:rPr>
        <w:t>Best time to contact by phone: 7:00-7:30 or 2:00-2:30</w:t>
      </w:r>
    </w:p>
    <w:p w14:paraId="5F8B9146" w14:textId="085100FA" w:rsidR="00380449" w:rsidRDefault="00380449">
      <w:pPr>
        <w:rPr>
          <w:rFonts w:asciiTheme="majorHAnsi" w:eastAsia="Times" w:hAnsiTheme="majorHAnsi" w:cs="Times New Roman"/>
          <w:i/>
          <w:sz w:val="24"/>
          <w:szCs w:val="24"/>
        </w:rPr>
      </w:pPr>
      <w:r>
        <w:rPr>
          <w:rFonts w:asciiTheme="majorHAnsi" w:eastAsia="Times" w:hAnsiTheme="majorHAnsi" w:cs="Times New Roman"/>
          <w:i/>
          <w:sz w:val="24"/>
          <w:szCs w:val="24"/>
        </w:rPr>
        <w:br w:type="page"/>
      </w:r>
    </w:p>
    <w:p w14:paraId="269F226E" w14:textId="77777777" w:rsidR="00380449" w:rsidRPr="00CC515E" w:rsidRDefault="00380449" w:rsidP="00EA72C8">
      <w:pPr>
        <w:spacing w:before="80" w:after="0" w:line="240" w:lineRule="auto"/>
        <w:jc w:val="both"/>
        <w:rPr>
          <w:rFonts w:asciiTheme="majorHAnsi" w:eastAsia="Times" w:hAnsiTheme="majorHAnsi" w:cs="Times New Roman"/>
          <w:i/>
          <w:sz w:val="24"/>
          <w:szCs w:val="24"/>
        </w:rPr>
      </w:pPr>
    </w:p>
    <w:p w14:paraId="00F46332" w14:textId="77777777" w:rsidR="00A711BA" w:rsidRPr="00CC515E" w:rsidRDefault="00A711BA" w:rsidP="00D33890">
      <w:pPr>
        <w:pStyle w:val="WPNormal"/>
        <w:rPr>
          <w:rFonts w:asciiTheme="majorHAnsi" w:hAnsiTheme="majorHAnsi"/>
          <w:b/>
          <w:szCs w:val="24"/>
        </w:rPr>
      </w:pPr>
    </w:p>
    <w:p w14:paraId="3FA775A2" w14:textId="48ACAF69" w:rsidR="00753041" w:rsidRPr="00CC515E" w:rsidRDefault="00997AA4" w:rsidP="00993A4C">
      <w:pPr>
        <w:pStyle w:val="WPNormal"/>
        <w:jc w:val="center"/>
        <w:rPr>
          <w:rFonts w:asciiTheme="majorHAnsi" w:hAnsiTheme="majorHAnsi"/>
          <w:b/>
          <w:szCs w:val="24"/>
        </w:rPr>
      </w:pPr>
      <w:r w:rsidRPr="00CC515E">
        <w:rPr>
          <w:rFonts w:asciiTheme="majorHAnsi" w:hAnsiTheme="majorHAnsi"/>
          <w:b/>
          <w:szCs w:val="24"/>
        </w:rPr>
        <w:t>English 351 and 35</w:t>
      </w:r>
      <w:r w:rsidR="000E32CA" w:rsidRPr="00CC515E">
        <w:rPr>
          <w:rFonts w:asciiTheme="majorHAnsi" w:hAnsiTheme="majorHAnsi"/>
          <w:b/>
          <w:szCs w:val="24"/>
        </w:rPr>
        <w:t>2</w:t>
      </w:r>
    </w:p>
    <w:p w14:paraId="165892DC" w14:textId="77777777" w:rsidR="00753041" w:rsidRPr="00CC515E" w:rsidRDefault="000E32CA" w:rsidP="00753041">
      <w:pPr>
        <w:pStyle w:val="WPNormal"/>
        <w:jc w:val="center"/>
        <w:rPr>
          <w:rFonts w:asciiTheme="majorHAnsi" w:hAnsiTheme="majorHAnsi"/>
          <w:b/>
          <w:szCs w:val="24"/>
        </w:rPr>
      </w:pPr>
      <w:r w:rsidRPr="00CC515E">
        <w:rPr>
          <w:rFonts w:asciiTheme="majorHAnsi" w:hAnsiTheme="majorHAnsi"/>
          <w:b/>
          <w:szCs w:val="24"/>
        </w:rPr>
        <w:t>Kristin Price</w:t>
      </w:r>
    </w:p>
    <w:p w14:paraId="5F06AE94" w14:textId="77777777" w:rsidR="00753041" w:rsidRPr="00CC515E" w:rsidRDefault="00FF6A66" w:rsidP="00753041">
      <w:pPr>
        <w:pStyle w:val="WPNormal"/>
        <w:jc w:val="center"/>
        <w:rPr>
          <w:rFonts w:asciiTheme="majorHAnsi" w:hAnsiTheme="majorHAnsi"/>
          <w:szCs w:val="24"/>
        </w:rPr>
      </w:pPr>
      <w:r w:rsidRPr="00CC515E">
        <w:rPr>
          <w:rFonts w:asciiTheme="majorHAnsi" w:hAnsiTheme="majorHAnsi"/>
          <w:szCs w:val="24"/>
        </w:rPr>
        <w:t>A-306</w:t>
      </w:r>
    </w:p>
    <w:p w14:paraId="1E64477F" w14:textId="77777777" w:rsidR="00753041" w:rsidRPr="00CC515E" w:rsidRDefault="00753041" w:rsidP="00753041">
      <w:pPr>
        <w:pStyle w:val="WPNormal"/>
        <w:jc w:val="center"/>
        <w:rPr>
          <w:rFonts w:asciiTheme="majorHAnsi" w:hAnsiTheme="majorHAnsi"/>
          <w:szCs w:val="24"/>
        </w:rPr>
      </w:pPr>
    </w:p>
    <w:p w14:paraId="0817A3EA" w14:textId="77777777" w:rsidR="00753041" w:rsidRPr="00CC515E" w:rsidRDefault="00753041" w:rsidP="00753041">
      <w:pPr>
        <w:pStyle w:val="WPNormal"/>
        <w:rPr>
          <w:rFonts w:asciiTheme="majorHAnsi" w:hAnsiTheme="majorHAnsi"/>
          <w:szCs w:val="24"/>
        </w:rPr>
      </w:pPr>
    </w:p>
    <w:p w14:paraId="0DF7F425" w14:textId="77777777" w:rsidR="00753041" w:rsidRPr="00CC515E" w:rsidRDefault="00753041" w:rsidP="00753041">
      <w:pPr>
        <w:pStyle w:val="WPNormal"/>
        <w:rPr>
          <w:rFonts w:asciiTheme="majorHAnsi" w:hAnsiTheme="majorHAnsi"/>
          <w:szCs w:val="24"/>
        </w:rPr>
      </w:pPr>
    </w:p>
    <w:p w14:paraId="7C5DE264" w14:textId="77777777" w:rsidR="00753041" w:rsidRPr="00CC515E" w:rsidRDefault="00753041" w:rsidP="00753041">
      <w:pPr>
        <w:pStyle w:val="WPNormal"/>
        <w:rPr>
          <w:rFonts w:asciiTheme="majorHAnsi" w:hAnsiTheme="majorHAnsi"/>
          <w:b/>
          <w:szCs w:val="24"/>
        </w:rPr>
      </w:pPr>
      <w:r w:rsidRPr="00CC515E">
        <w:rPr>
          <w:rFonts w:asciiTheme="majorHAnsi" w:hAnsiTheme="majorHAnsi"/>
          <w:b/>
          <w:szCs w:val="24"/>
        </w:rPr>
        <w:t xml:space="preserve">Signature Page   </w:t>
      </w:r>
    </w:p>
    <w:p w14:paraId="38C303F3" w14:textId="77777777" w:rsidR="00753041" w:rsidRPr="00CC515E" w:rsidRDefault="00753041" w:rsidP="00753041">
      <w:pPr>
        <w:pStyle w:val="WPNormal"/>
        <w:rPr>
          <w:rFonts w:asciiTheme="majorHAnsi" w:hAnsiTheme="majorHAnsi"/>
          <w:szCs w:val="24"/>
        </w:rPr>
      </w:pPr>
    </w:p>
    <w:p w14:paraId="2C7B513A" w14:textId="6A9D29F2" w:rsidR="00753041" w:rsidRPr="00CC515E" w:rsidRDefault="00753041" w:rsidP="00753041">
      <w:pPr>
        <w:pStyle w:val="WPNormal"/>
        <w:rPr>
          <w:rFonts w:asciiTheme="majorHAnsi" w:hAnsiTheme="majorHAnsi"/>
          <w:szCs w:val="24"/>
        </w:rPr>
      </w:pPr>
      <w:r w:rsidRPr="00CC515E">
        <w:rPr>
          <w:rFonts w:asciiTheme="majorHAnsi" w:hAnsiTheme="majorHAnsi"/>
          <w:szCs w:val="24"/>
        </w:rPr>
        <w:t xml:space="preserve">Parent/Guardian, we look forward to partnering with you in the education of your child. The above information is being provided to you </w:t>
      </w:r>
      <w:proofErr w:type="gramStart"/>
      <w:r w:rsidRPr="00CC515E">
        <w:rPr>
          <w:rFonts w:asciiTheme="majorHAnsi" w:hAnsiTheme="majorHAnsi"/>
          <w:szCs w:val="24"/>
        </w:rPr>
        <w:t>in an effort to</w:t>
      </w:r>
      <w:proofErr w:type="gramEnd"/>
      <w:r w:rsidRPr="00CC515E">
        <w:rPr>
          <w:rFonts w:asciiTheme="majorHAnsi" w:hAnsiTheme="majorHAnsi"/>
          <w:szCs w:val="24"/>
        </w:rPr>
        <w:t xml:space="preserve"> increase our communication with you about what is happening in school. It is important to us that you be well informed and therefore an active participant in the educational experience of your son or daughter. Our mission is to graduate </w:t>
      </w:r>
      <w:proofErr w:type="gramStart"/>
      <w:r w:rsidRPr="00CC515E">
        <w:rPr>
          <w:rFonts w:asciiTheme="majorHAnsi" w:hAnsiTheme="majorHAnsi"/>
          <w:szCs w:val="24"/>
        </w:rPr>
        <w:t>all of</w:t>
      </w:r>
      <w:proofErr w:type="gramEnd"/>
      <w:r w:rsidRPr="00CC515E">
        <w:rPr>
          <w:rFonts w:asciiTheme="majorHAnsi" w:hAnsiTheme="majorHAnsi"/>
          <w:szCs w:val="24"/>
        </w:rPr>
        <w:t xml:space="preserve"> our students ready for college, car</w:t>
      </w:r>
      <w:r w:rsidR="00D33890" w:rsidRPr="00CC515E">
        <w:rPr>
          <w:rFonts w:asciiTheme="majorHAnsi" w:hAnsiTheme="majorHAnsi"/>
          <w:szCs w:val="24"/>
        </w:rPr>
        <w:t>eer and citizenship, but we can</w:t>
      </w:r>
      <w:r w:rsidRPr="00CC515E">
        <w:rPr>
          <w:rFonts w:asciiTheme="majorHAnsi" w:hAnsiTheme="majorHAnsi"/>
          <w:szCs w:val="24"/>
        </w:rPr>
        <w:t xml:space="preserve">not do this work alone. Thank you for reading this course syllabus. After reading the syllabus, please sign below and return this page to the teacher. </w:t>
      </w:r>
    </w:p>
    <w:p w14:paraId="11E7F0A5" w14:textId="77777777" w:rsidR="00753041" w:rsidRPr="00CC515E" w:rsidRDefault="00753041" w:rsidP="00753041">
      <w:pPr>
        <w:pStyle w:val="WPNormal"/>
        <w:rPr>
          <w:rFonts w:asciiTheme="majorHAnsi" w:hAnsiTheme="majorHAnsi"/>
          <w:szCs w:val="24"/>
        </w:rPr>
      </w:pPr>
    </w:p>
    <w:p w14:paraId="0A07A3DD" w14:textId="77777777" w:rsidR="00753041" w:rsidRPr="00CC515E" w:rsidRDefault="00753041" w:rsidP="00753041">
      <w:pPr>
        <w:pStyle w:val="WPNormal"/>
        <w:rPr>
          <w:rFonts w:asciiTheme="majorHAnsi" w:hAnsiTheme="majorHAnsi"/>
          <w:szCs w:val="24"/>
        </w:rPr>
      </w:pPr>
    </w:p>
    <w:p w14:paraId="6226186B" w14:textId="77777777" w:rsidR="00753041" w:rsidRPr="00CC515E" w:rsidRDefault="00753041" w:rsidP="00753041">
      <w:pPr>
        <w:pStyle w:val="WPNormal"/>
        <w:rPr>
          <w:rFonts w:asciiTheme="majorHAnsi" w:hAnsiTheme="majorHAnsi"/>
          <w:szCs w:val="24"/>
        </w:rPr>
      </w:pPr>
      <w:r w:rsidRPr="00CC515E">
        <w:rPr>
          <w:rFonts w:asciiTheme="majorHAnsi" w:hAnsiTheme="majorHAnsi"/>
          <w:szCs w:val="24"/>
        </w:rPr>
        <w:t>Student Name (please print</w:t>
      </w:r>
      <w:proofErr w:type="gramStart"/>
      <w:r w:rsidRPr="00CC515E">
        <w:rPr>
          <w:rFonts w:asciiTheme="majorHAnsi" w:hAnsiTheme="majorHAnsi"/>
          <w:szCs w:val="24"/>
        </w:rPr>
        <w:t>):_</w:t>
      </w:r>
      <w:proofErr w:type="gramEnd"/>
      <w:r w:rsidRPr="00CC515E">
        <w:rPr>
          <w:rFonts w:asciiTheme="majorHAnsi" w:hAnsiTheme="majorHAnsi"/>
          <w:szCs w:val="24"/>
        </w:rPr>
        <w:t>__________________________</w:t>
      </w:r>
    </w:p>
    <w:p w14:paraId="6A83B77B" w14:textId="77777777" w:rsidR="00753041" w:rsidRPr="00CC515E" w:rsidRDefault="00753041" w:rsidP="00753041">
      <w:pPr>
        <w:pStyle w:val="WPNormal"/>
        <w:rPr>
          <w:rFonts w:asciiTheme="majorHAnsi" w:hAnsiTheme="majorHAnsi"/>
          <w:szCs w:val="24"/>
        </w:rPr>
      </w:pPr>
    </w:p>
    <w:p w14:paraId="5A22D820" w14:textId="77777777" w:rsidR="00753041" w:rsidRPr="00CC515E" w:rsidRDefault="00753041" w:rsidP="00753041">
      <w:pPr>
        <w:pStyle w:val="WPNormal"/>
        <w:rPr>
          <w:rFonts w:asciiTheme="majorHAnsi" w:hAnsiTheme="majorHAnsi"/>
          <w:szCs w:val="24"/>
        </w:rPr>
      </w:pPr>
    </w:p>
    <w:p w14:paraId="05CA39CA" w14:textId="77777777" w:rsidR="00753041" w:rsidRPr="00CC515E" w:rsidRDefault="00753041" w:rsidP="00753041">
      <w:pPr>
        <w:pStyle w:val="WPNormal"/>
        <w:rPr>
          <w:rFonts w:asciiTheme="majorHAnsi" w:hAnsiTheme="majorHAnsi"/>
          <w:szCs w:val="24"/>
        </w:rPr>
      </w:pPr>
      <w:r w:rsidRPr="00CC515E">
        <w:rPr>
          <w:rFonts w:asciiTheme="majorHAnsi" w:hAnsiTheme="majorHAnsi"/>
          <w:szCs w:val="24"/>
        </w:rPr>
        <w:t>Student Signature:</w:t>
      </w:r>
      <w:r w:rsidR="00FF6A66" w:rsidRPr="00CC515E">
        <w:rPr>
          <w:rFonts w:asciiTheme="majorHAnsi" w:hAnsiTheme="majorHAnsi"/>
          <w:szCs w:val="24"/>
        </w:rPr>
        <w:t xml:space="preserve"> </w:t>
      </w:r>
      <w:r w:rsidRPr="00CC515E">
        <w:rPr>
          <w:rFonts w:asciiTheme="majorHAnsi" w:hAnsiTheme="majorHAnsi"/>
          <w:szCs w:val="24"/>
        </w:rPr>
        <w:t>____________________________________ Date:</w:t>
      </w:r>
      <w:r w:rsidR="00FF6A66" w:rsidRPr="00CC515E">
        <w:rPr>
          <w:rFonts w:asciiTheme="majorHAnsi" w:hAnsiTheme="majorHAnsi"/>
          <w:szCs w:val="24"/>
        </w:rPr>
        <w:t xml:space="preserve"> </w:t>
      </w:r>
      <w:r w:rsidRPr="00CC515E">
        <w:rPr>
          <w:rFonts w:asciiTheme="majorHAnsi" w:hAnsiTheme="majorHAnsi"/>
          <w:szCs w:val="24"/>
        </w:rPr>
        <w:t>______________</w:t>
      </w:r>
    </w:p>
    <w:p w14:paraId="3A17BF05" w14:textId="77777777" w:rsidR="00753041" w:rsidRPr="00CC515E" w:rsidRDefault="00753041" w:rsidP="00753041">
      <w:pPr>
        <w:pStyle w:val="WPNormal"/>
        <w:rPr>
          <w:rFonts w:asciiTheme="majorHAnsi" w:hAnsiTheme="majorHAnsi"/>
          <w:szCs w:val="24"/>
        </w:rPr>
      </w:pPr>
    </w:p>
    <w:p w14:paraId="3C07E4FB" w14:textId="77777777" w:rsidR="00753041" w:rsidRPr="00CC515E" w:rsidRDefault="00753041" w:rsidP="00753041">
      <w:pPr>
        <w:pStyle w:val="WPNormal"/>
        <w:rPr>
          <w:rFonts w:asciiTheme="majorHAnsi" w:hAnsiTheme="majorHAnsi"/>
          <w:szCs w:val="24"/>
        </w:rPr>
      </w:pPr>
    </w:p>
    <w:p w14:paraId="15E83393" w14:textId="77777777" w:rsidR="00753041" w:rsidRPr="00CC515E" w:rsidRDefault="00753041" w:rsidP="00753041">
      <w:pPr>
        <w:pStyle w:val="WPNormal"/>
        <w:rPr>
          <w:rFonts w:asciiTheme="majorHAnsi" w:hAnsiTheme="majorHAnsi"/>
          <w:szCs w:val="24"/>
        </w:rPr>
      </w:pPr>
      <w:r w:rsidRPr="00CC515E">
        <w:rPr>
          <w:rFonts w:asciiTheme="majorHAnsi" w:hAnsiTheme="majorHAnsi"/>
          <w:szCs w:val="24"/>
        </w:rPr>
        <w:t>Parent Signature:</w:t>
      </w:r>
      <w:r w:rsidR="00FF6A66" w:rsidRPr="00CC515E">
        <w:rPr>
          <w:rFonts w:asciiTheme="majorHAnsi" w:hAnsiTheme="majorHAnsi"/>
          <w:szCs w:val="24"/>
        </w:rPr>
        <w:t xml:space="preserve"> </w:t>
      </w:r>
      <w:r w:rsidRPr="00CC515E">
        <w:rPr>
          <w:rFonts w:asciiTheme="majorHAnsi" w:hAnsiTheme="majorHAnsi"/>
          <w:szCs w:val="24"/>
        </w:rPr>
        <w:t>_____________________________________ Date:</w:t>
      </w:r>
      <w:r w:rsidR="00FF6A66" w:rsidRPr="00CC515E">
        <w:rPr>
          <w:rFonts w:asciiTheme="majorHAnsi" w:hAnsiTheme="majorHAnsi"/>
          <w:szCs w:val="24"/>
        </w:rPr>
        <w:t xml:space="preserve"> </w:t>
      </w:r>
      <w:r w:rsidRPr="00CC515E">
        <w:rPr>
          <w:rFonts w:asciiTheme="majorHAnsi" w:hAnsiTheme="majorHAnsi"/>
          <w:szCs w:val="24"/>
        </w:rPr>
        <w:t>______________</w:t>
      </w:r>
    </w:p>
    <w:p w14:paraId="080F3F56" w14:textId="77777777" w:rsidR="00753041" w:rsidRPr="00CC515E" w:rsidRDefault="00753041" w:rsidP="00753041">
      <w:pPr>
        <w:pStyle w:val="WPNormal"/>
        <w:rPr>
          <w:rFonts w:asciiTheme="majorHAnsi" w:hAnsiTheme="majorHAnsi"/>
          <w:szCs w:val="24"/>
        </w:rPr>
      </w:pPr>
    </w:p>
    <w:p w14:paraId="4BFD6ACF" w14:textId="77777777" w:rsidR="00753041" w:rsidRPr="00CC515E" w:rsidRDefault="00753041" w:rsidP="00753041">
      <w:pPr>
        <w:pStyle w:val="WPNormal"/>
        <w:rPr>
          <w:rFonts w:asciiTheme="majorHAnsi" w:hAnsiTheme="majorHAnsi"/>
          <w:szCs w:val="24"/>
        </w:rPr>
      </w:pPr>
    </w:p>
    <w:p w14:paraId="53F75340" w14:textId="77777777" w:rsidR="00753041" w:rsidRPr="00CC515E" w:rsidRDefault="00753041" w:rsidP="00753041">
      <w:pPr>
        <w:pStyle w:val="WPNormal"/>
        <w:rPr>
          <w:rFonts w:asciiTheme="majorHAnsi" w:hAnsiTheme="majorHAnsi"/>
          <w:szCs w:val="24"/>
        </w:rPr>
      </w:pPr>
      <w:r w:rsidRPr="00CC515E">
        <w:rPr>
          <w:rFonts w:asciiTheme="majorHAnsi" w:hAnsiTheme="majorHAnsi"/>
          <w:szCs w:val="24"/>
        </w:rPr>
        <w:t>Parent Email:</w:t>
      </w:r>
      <w:r w:rsidR="00FF6A66" w:rsidRPr="00CC515E">
        <w:rPr>
          <w:rFonts w:asciiTheme="majorHAnsi" w:hAnsiTheme="majorHAnsi"/>
          <w:szCs w:val="24"/>
        </w:rPr>
        <w:t xml:space="preserve"> </w:t>
      </w:r>
      <w:r w:rsidRPr="00CC515E">
        <w:rPr>
          <w:rFonts w:asciiTheme="majorHAnsi" w:hAnsiTheme="majorHAnsi"/>
          <w:szCs w:val="24"/>
        </w:rPr>
        <w:t xml:space="preserve">_________________________________________ </w:t>
      </w:r>
    </w:p>
    <w:p w14:paraId="5241A61A" w14:textId="77777777" w:rsidR="00753041" w:rsidRPr="00CC515E" w:rsidRDefault="00753041" w:rsidP="00753041">
      <w:pPr>
        <w:pStyle w:val="WPNormal"/>
        <w:rPr>
          <w:rFonts w:asciiTheme="majorHAnsi" w:hAnsiTheme="majorHAnsi"/>
          <w:szCs w:val="24"/>
        </w:rPr>
      </w:pPr>
    </w:p>
    <w:p w14:paraId="3B8E03D8" w14:textId="77777777" w:rsidR="00753041" w:rsidRPr="00CC515E" w:rsidRDefault="00753041" w:rsidP="00753041">
      <w:pPr>
        <w:pStyle w:val="WPNormal"/>
        <w:rPr>
          <w:rFonts w:asciiTheme="majorHAnsi" w:hAnsiTheme="majorHAnsi"/>
          <w:szCs w:val="24"/>
        </w:rPr>
      </w:pPr>
    </w:p>
    <w:p w14:paraId="52364B7C" w14:textId="77777777" w:rsidR="00753041" w:rsidRPr="00CC515E" w:rsidRDefault="00753041" w:rsidP="00753041">
      <w:pPr>
        <w:pStyle w:val="NormalWeb"/>
        <w:spacing w:before="0" w:beforeAutospacing="0" w:after="0" w:afterAutospacing="0"/>
        <w:ind w:right="75"/>
        <w:rPr>
          <w:rFonts w:asciiTheme="majorHAnsi" w:hAnsiTheme="majorHAnsi" w:cstheme="minorHAnsi"/>
          <w:b/>
          <w:sz w:val="24"/>
          <w:szCs w:val="24"/>
          <w:u w:val="single"/>
        </w:rPr>
      </w:pPr>
      <w:r w:rsidRPr="00CC515E">
        <w:rPr>
          <w:rFonts w:asciiTheme="majorHAnsi" w:hAnsiTheme="majorHAnsi"/>
          <w:sz w:val="24"/>
          <w:szCs w:val="24"/>
        </w:rPr>
        <w:t>Phone Number:</w:t>
      </w:r>
      <w:r w:rsidR="00FF6A66" w:rsidRPr="00CC515E">
        <w:rPr>
          <w:rFonts w:asciiTheme="majorHAnsi" w:hAnsiTheme="majorHAnsi"/>
          <w:sz w:val="24"/>
          <w:szCs w:val="24"/>
        </w:rPr>
        <w:t xml:space="preserve"> </w:t>
      </w:r>
      <w:r w:rsidRPr="00CC515E">
        <w:rPr>
          <w:rFonts w:asciiTheme="majorHAnsi" w:hAnsiTheme="majorHAnsi"/>
          <w:sz w:val="24"/>
          <w:szCs w:val="24"/>
        </w:rPr>
        <w:t>___________________________________</w:t>
      </w:r>
    </w:p>
    <w:sectPr w:rsidR="00753041" w:rsidRPr="00CC515E" w:rsidSect="00CC515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92BA" w14:textId="77777777" w:rsidR="008B4377" w:rsidRDefault="008B4377" w:rsidP="00F301D6">
      <w:pPr>
        <w:spacing w:after="0" w:line="240" w:lineRule="auto"/>
      </w:pPr>
      <w:r>
        <w:separator/>
      </w:r>
    </w:p>
  </w:endnote>
  <w:endnote w:type="continuationSeparator" w:id="0">
    <w:p w14:paraId="1B7DDE0A" w14:textId="77777777" w:rsidR="008B4377" w:rsidRDefault="008B4377" w:rsidP="00F3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2BC0" w14:textId="77777777" w:rsidR="008B4377" w:rsidRDefault="008B4377" w:rsidP="00F301D6">
      <w:pPr>
        <w:spacing w:after="0" w:line="240" w:lineRule="auto"/>
      </w:pPr>
      <w:r>
        <w:separator/>
      </w:r>
    </w:p>
  </w:footnote>
  <w:footnote w:type="continuationSeparator" w:id="0">
    <w:p w14:paraId="299DA191" w14:textId="77777777" w:rsidR="008B4377" w:rsidRDefault="008B4377" w:rsidP="00F30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3108"/>
    <w:multiLevelType w:val="hybridMultilevel"/>
    <w:tmpl w:val="5B8C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6708C"/>
    <w:multiLevelType w:val="multilevel"/>
    <w:tmpl w:val="A11E9AB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227D4"/>
    <w:multiLevelType w:val="hybridMultilevel"/>
    <w:tmpl w:val="782EF9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E9446F"/>
    <w:multiLevelType w:val="hybridMultilevel"/>
    <w:tmpl w:val="4FC6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560BF"/>
    <w:multiLevelType w:val="hybridMultilevel"/>
    <w:tmpl w:val="98743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C1FE9"/>
    <w:multiLevelType w:val="hybridMultilevel"/>
    <w:tmpl w:val="F08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1734E"/>
    <w:multiLevelType w:val="hybridMultilevel"/>
    <w:tmpl w:val="8EC82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11006"/>
    <w:multiLevelType w:val="hybridMultilevel"/>
    <w:tmpl w:val="002010C0"/>
    <w:lvl w:ilvl="0" w:tplc="E89EA05C">
      <w:start w:val="1"/>
      <w:numFmt w:val="decimal"/>
      <w:lvlText w:val="(%1)"/>
      <w:lvlJc w:val="left"/>
      <w:pPr>
        <w:ind w:left="720" w:hanging="360"/>
      </w:pPr>
      <w:rPr>
        <w:rFonts w:hint="default"/>
      </w:rPr>
    </w:lvl>
    <w:lvl w:ilvl="1" w:tplc="0DC837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23F69"/>
    <w:multiLevelType w:val="hybridMultilevel"/>
    <w:tmpl w:val="7770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9"/>
  </w:num>
  <w:num w:numId="6">
    <w:abstractNumId w:val="7"/>
  </w:num>
  <w:num w:numId="7">
    <w:abstractNumId w:val="3"/>
  </w:num>
  <w:num w:numId="8">
    <w:abstractNumId w:val="0"/>
    <w:lvlOverride w:ilvl="0">
      <w:lvl w:ilvl="0">
        <w:start w:val="1"/>
        <w:numFmt w:val="bullet"/>
        <w:lvlText w:val=""/>
        <w:legacy w:legacy="1" w:legacySpace="0" w:legacyIndent="360"/>
        <w:lvlJc w:val="left"/>
        <w:rPr>
          <w:rFonts w:ascii="Symbol" w:hAnsi="Symbol" w:hint="default"/>
          <w:sz w:val="20"/>
        </w:rPr>
      </w:lvl>
    </w:lvlOverride>
  </w:num>
  <w:num w:numId="9">
    <w:abstractNumId w:val="8"/>
  </w:num>
  <w:num w:numId="10">
    <w:abstractNumId w:val="1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C74"/>
    <w:rsid w:val="000172F1"/>
    <w:rsid w:val="00041051"/>
    <w:rsid w:val="000E32CA"/>
    <w:rsid w:val="000E75E8"/>
    <w:rsid w:val="00274FF8"/>
    <w:rsid w:val="002F501E"/>
    <w:rsid w:val="002F7E55"/>
    <w:rsid w:val="00380449"/>
    <w:rsid w:val="003A74CC"/>
    <w:rsid w:val="003C3C89"/>
    <w:rsid w:val="004A5636"/>
    <w:rsid w:val="004F4C8B"/>
    <w:rsid w:val="0052799E"/>
    <w:rsid w:val="005B4362"/>
    <w:rsid w:val="005E2A86"/>
    <w:rsid w:val="005F71D3"/>
    <w:rsid w:val="006339FC"/>
    <w:rsid w:val="00634B9C"/>
    <w:rsid w:val="006803F9"/>
    <w:rsid w:val="00716C74"/>
    <w:rsid w:val="00730B30"/>
    <w:rsid w:val="00734768"/>
    <w:rsid w:val="00753041"/>
    <w:rsid w:val="0075539C"/>
    <w:rsid w:val="007746D1"/>
    <w:rsid w:val="00803AA0"/>
    <w:rsid w:val="00821B17"/>
    <w:rsid w:val="00830E7B"/>
    <w:rsid w:val="008434A0"/>
    <w:rsid w:val="00853251"/>
    <w:rsid w:val="008750D6"/>
    <w:rsid w:val="008B4377"/>
    <w:rsid w:val="008C101A"/>
    <w:rsid w:val="008E003B"/>
    <w:rsid w:val="009520B6"/>
    <w:rsid w:val="00993A4C"/>
    <w:rsid w:val="00997AA4"/>
    <w:rsid w:val="009A6EFF"/>
    <w:rsid w:val="009B304D"/>
    <w:rsid w:val="00A01487"/>
    <w:rsid w:val="00A416D2"/>
    <w:rsid w:val="00A711BA"/>
    <w:rsid w:val="00B54E35"/>
    <w:rsid w:val="00BF27F2"/>
    <w:rsid w:val="00BF7C31"/>
    <w:rsid w:val="00C56994"/>
    <w:rsid w:val="00C620BB"/>
    <w:rsid w:val="00C65ABE"/>
    <w:rsid w:val="00C81DE3"/>
    <w:rsid w:val="00C867B4"/>
    <w:rsid w:val="00CC515E"/>
    <w:rsid w:val="00D02903"/>
    <w:rsid w:val="00D111ED"/>
    <w:rsid w:val="00D1634A"/>
    <w:rsid w:val="00D23AD7"/>
    <w:rsid w:val="00D33890"/>
    <w:rsid w:val="00E54940"/>
    <w:rsid w:val="00EA72C8"/>
    <w:rsid w:val="00EE5BF3"/>
    <w:rsid w:val="00F301D6"/>
    <w:rsid w:val="00F626F1"/>
    <w:rsid w:val="00FA7D03"/>
    <w:rsid w:val="00FF6A66"/>
    <w:rsid w:val="05D03C2C"/>
    <w:rsid w:val="0FD706E0"/>
    <w:rsid w:val="1905EF61"/>
    <w:rsid w:val="22F099A6"/>
    <w:rsid w:val="26B3831D"/>
    <w:rsid w:val="2880E83A"/>
    <w:rsid w:val="2F61C8FD"/>
    <w:rsid w:val="36D8A892"/>
    <w:rsid w:val="48C31C1C"/>
    <w:rsid w:val="4DDEED63"/>
    <w:rsid w:val="51E028A5"/>
    <w:rsid w:val="565F83D1"/>
    <w:rsid w:val="61D419BA"/>
    <w:rsid w:val="6ACC08AE"/>
    <w:rsid w:val="6B19B9EE"/>
    <w:rsid w:val="7F60F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5AE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C74"/>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unhideWhenUsed/>
    <w:rsid w:val="0071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C74"/>
    <w:rPr>
      <w:rFonts w:ascii="Tahoma" w:hAnsi="Tahoma" w:cs="Tahoma"/>
      <w:sz w:val="16"/>
      <w:szCs w:val="16"/>
    </w:rPr>
  </w:style>
  <w:style w:type="character" w:styleId="Hyperlink">
    <w:name w:val="Hyperlink"/>
    <w:basedOn w:val="DefaultParagraphFont"/>
    <w:uiPriority w:val="99"/>
    <w:unhideWhenUsed/>
    <w:rsid w:val="002F501E"/>
    <w:rPr>
      <w:color w:val="0000FF" w:themeColor="hyperlink"/>
      <w:u w:val="single"/>
    </w:rPr>
  </w:style>
  <w:style w:type="paragraph" w:customStyle="1" w:styleId="WPFooter">
    <w:name w:val="WP_Footer"/>
    <w:rsid w:val="00753041"/>
    <w:pPr>
      <w:spacing w:after="0" w:line="240" w:lineRule="auto"/>
    </w:pPr>
    <w:rPr>
      <w:rFonts w:ascii="Monaco" w:eastAsia="Times New Roman" w:hAnsi="Monaco" w:cs="Times New Roman"/>
      <w:sz w:val="24"/>
      <w:szCs w:val="20"/>
    </w:rPr>
  </w:style>
  <w:style w:type="paragraph" w:customStyle="1" w:styleId="WPNormal">
    <w:name w:val="WP_Normal"/>
    <w:basedOn w:val="Normal"/>
    <w:rsid w:val="00753041"/>
    <w:pPr>
      <w:spacing w:after="0" w:line="240" w:lineRule="auto"/>
    </w:pPr>
    <w:rPr>
      <w:rFonts w:ascii="Monaco" w:eastAsia="Times New Roman" w:hAnsi="Monaco" w:cs="Times New Roman"/>
      <w:sz w:val="24"/>
      <w:szCs w:val="20"/>
    </w:rPr>
  </w:style>
  <w:style w:type="character" w:styleId="CommentReference">
    <w:name w:val="annotation reference"/>
    <w:basedOn w:val="DefaultParagraphFont"/>
    <w:uiPriority w:val="99"/>
    <w:semiHidden/>
    <w:unhideWhenUsed/>
    <w:rsid w:val="004F4C8B"/>
    <w:rPr>
      <w:sz w:val="16"/>
      <w:szCs w:val="16"/>
    </w:rPr>
  </w:style>
  <w:style w:type="paragraph" w:styleId="CommentText">
    <w:name w:val="annotation text"/>
    <w:basedOn w:val="Normal"/>
    <w:link w:val="CommentTextChar"/>
    <w:uiPriority w:val="99"/>
    <w:semiHidden/>
    <w:unhideWhenUsed/>
    <w:rsid w:val="004F4C8B"/>
    <w:pPr>
      <w:spacing w:line="240" w:lineRule="auto"/>
    </w:pPr>
    <w:rPr>
      <w:sz w:val="20"/>
      <w:szCs w:val="20"/>
    </w:rPr>
  </w:style>
  <w:style w:type="character" w:customStyle="1" w:styleId="CommentTextChar">
    <w:name w:val="Comment Text Char"/>
    <w:basedOn w:val="DefaultParagraphFont"/>
    <w:link w:val="CommentText"/>
    <w:uiPriority w:val="99"/>
    <w:semiHidden/>
    <w:rsid w:val="004F4C8B"/>
    <w:rPr>
      <w:sz w:val="20"/>
      <w:szCs w:val="20"/>
    </w:rPr>
  </w:style>
  <w:style w:type="paragraph" w:styleId="CommentSubject">
    <w:name w:val="annotation subject"/>
    <w:basedOn w:val="CommentText"/>
    <w:next w:val="CommentText"/>
    <w:link w:val="CommentSubjectChar"/>
    <w:uiPriority w:val="99"/>
    <w:semiHidden/>
    <w:unhideWhenUsed/>
    <w:rsid w:val="004F4C8B"/>
    <w:rPr>
      <w:b/>
      <w:bCs/>
    </w:rPr>
  </w:style>
  <w:style w:type="character" w:customStyle="1" w:styleId="CommentSubjectChar">
    <w:name w:val="Comment Subject Char"/>
    <w:basedOn w:val="CommentTextChar"/>
    <w:link w:val="CommentSubject"/>
    <w:uiPriority w:val="99"/>
    <w:semiHidden/>
    <w:rsid w:val="004F4C8B"/>
    <w:rPr>
      <w:b/>
      <w:bCs/>
      <w:sz w:val="20"/>
      <w:szCs w:val="20"/>
    </w:rPr>
  </w:style>
  <w:style w:type="paragraph" w:styleId="Header">
    <w:name w:val="header"/>
    <w:basedOn w:val="Normal"/>
    <w:link w:val="HeaderChar"/>
    <w:uiPriority w:val="99"/>
    <w:unhideWhenUsed/>
    <w:rsid w:val="00F3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D6"/>
  </w:style>
  <w:style w:type="paragraph" w:styleId="Footer">
    <w:name w:val="footer"/>
    <w:basedOn w:val="Normal"/>
    <w:link w:val="FooterChar"/>
    <w:uiPriority w:val="99"/>
    <w:unhideWhenUsed/>
    <w:rsid w:val="00F30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D6"/>
  </w:style>
  <w:style w:type="table" w:styleId="TableGrid">
    <w:name w:val="Table Grid"/>
    <w:basedOn w:val="TableNormal"/>
    <w:uiPriority w:val="59"/>
    <w:rsid w:val="00EE5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2502">
      <w:bodyDiv w:val="1"/>
      <w:marLeft w:val="0"/>
      <w:marRight w:val="0"/>
      <w:marTop w:val="0"/>
      <w:marBottom w:val="0"/>
      <w:divBdr>
        <w:top w:val="none" w:sz="0" w:space="0" w:color="auto"/>
        <w:left w:val="none" w:sz="0" w:space="0" w:color="auto"/>
        <w:bottom w:val="none" w:sz="0" w:space="0" w:color="auto"/>
        <w:right w:val="none" w:sz="0" w:space="0" w:color="auto"/>
      </w:divBdr>
      <w:divsChild>
        <w:div w:id="1163736441">
          <w:marLeft w:val="0"/>
          <w:marRight w:val="0"/>
          <w:marTop w:val="0"/>
          <w:marBottom w:val="0"/>
          <w:divBdr>
            <w:top w:val="none" w:sz="0" w:space="0" w:color="auto"/>
            <w:left w:val="none" w:sz="0" w:space="0" w:color="auto"/>
            <w:bottom w:val="none" w:sz="0" w:space="0" w:color="auto"/>
            <w:right w:val="none" w:sz="0" w:space="0" w:color="auto"/>
          </w:divBdr>
        </w:div>
      </w:divsChild>
    </w:div>
    <w:div w:id="11132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veretts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price@everett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msinfo.everettsd.org" TargetMode="External"/><Relationship Id="rId5" Type="http://schemas.openxmlformats.org/officeDocument/2006/relationships/footnotes" Target="footnotes.xml"/><Relationship Id="rId10" Type="http://schemas.openxmlformats.org/officeDocument/2006/relationships/hyperlink" Target="http://www.corestandards.org/ELA-Literacy" TargetMode="External"/><Relationship Id="rId4" Type="http://schemas.openxmlformats.org/officeDocument/2006/relationships/webSettings" Target="webSettings.xml"/><Relationship Id="rId9" Type="http://schemas.openxmlformats.org/officeDocument/2006/relationships/hyperlink" Target="https://springboard.collegeboard.org/SB/login.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Tarra S. Patrick</dc:creator>
  <cp:lastModifiedBy>Price, Kristin K.</cp:lastModifiedBy>
  <cp:revision>2</cp:revision>
  <cp:lastPrinted>2019-09-05T14:50:00Z</cp:lastPrinted>
  <dcterms:created xsi:type="dcterms:W3CDTF">2020-03-16T16:08:00Z</dcterms:created>
  <dcterms:modified xsi:type="dcterms:W3CDTF">2020-03-16T16:08:00Z</dcterms:modified>
</cp:coreProperties>
</file>